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5" w14:textId="350518BA" w:rsidR="00A71D2E" w:rsidRPr="00A72C9A" w:rsidRDefault="002B5235" w:rsidP="008C0944">
      <w:pPr>
        <w:pStyle w:val="Title"/>
        <w:jc w:val="center"/>
        <w:rPr>
          <w:sz w:val="52"/>
        </w:rPr>
      </w:pPr>
      <w:r w:rsidRPr="00A72C9A">
        <w:rPr>
          <w:sz w:val="52"/>
        </w:rPr>
        <w:t xml:space="preserve">Union Council </w:t>
      </w:r>
      <w:r w:rsidR="006F45F6" w:rsidRPr="00A72C9A">
        <w:rPr>
          <w:sz w:val="52"/>
        </w:rPr>
        <w:t>Minutes</w:t>
      </w:r>
    </w:p>
    <w:p w14:paraId="699DECAE" w14:textId="77777777" w:rsidR="00F15003" w:rsidRPr="00A72C9A" w:rsidRDefault="002B5235" w:rsidP="009258E0">
      <w:pPr>
        <w:pStyle w:val="Heading1"/>
        <w:jc w:val="center"/>
        <w:rPr>
          <w:b/>
          <w:bCs/>
          <w:color w:val="3FAF73" w:themeColor="accent1"/>
        </w:rPr>
      </w:pPr>
      <w:r w:rsidRPr="00A72C9A">
        <w:rPr>
          <w:b/>
          <w:bCs/>
          <w:color w:val="3FAF73" w:themeColor="accent1"/>
        </w:rPr>
        <w:t>Meeting Information</w:t>
      </w:r>
    </w:p>
    <w:p w14:paraId="6A8DCC30" w14:textId="77777777" w:rsidR="002B5235" w:rsidRPr="00A72C9A" w:rsidRDefault="002B5235" w:rsidP="00F15003">
      <w:pPr>
        <w:rPr>
          <w:b/>
          <w:bCs/>
          <w:sz w:val="10"/>
        </w:rPr>
      </w:pPr>
    </w:p>
    <w:tbl>
      <w:tblPr>
        <w:tblStyle w:val="TableGrid"/>
        <w:tblW w:w="9191"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7"/>
        <w:gridCol w:w="6934"/>
      </w:tblGrid>
      <w:tr w:rsidR="00F15003" w:rsidRPr="00A72C9A" w14:paraId="13899FF4" w14:textId="77777777" w:rsidTr="00A72C9A">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5CDF4CBD" w14:textId="77777777" w:rsidR="00F15003" w:rsidRPr="00A72C9A" w:rsidRDefault="002B5235" w:rsidP="00F15003">
            <w:pPr>
              <w:jc w:val="right"/>
              <w:rPr>
                <w:b/>
                <w:bCs/>
              </w:rPr>
            </w:pPr>
            <w:r w:rsidRPr="00A72C9A">
              <w:rPr>
                <w:b/>
                <w:bCs/>
              </w:rPr>
              <w:t>Date:</w:t>
            </w:r>
          </w:p>
        </w:tc>
        <w:tc>
          <w:tcPr>
            <w:tcW w:w="6934"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7D8FDFCC" w14:textId="58F65463" w:rsidR="00F15003" w:rsidRPr="00A72C9A" w:rsidRDefault="002802A3" w:rsidP="007D090C">
            <w:pPr>
              <w:rPr>
                <w:b/>
                <w:bCs/>
              </w:rPr>
            </w:pPr>
            <w:r>
              <w:rPr>
                <w:b/>
                <w:bCs/>
              </w:rPr>
              <w:t>Monday</w:t>
            </w:r>
            <w:r w:rsidR="00361FCE">
              <w:rPr>
                <w:b/>
                <w:bCs/>
              </w:rPr>
              <w:t xml:space="preserve"> </w:t>
            </w:r>
            <w:r>
              <w:rPr>
                <w:b/>
                <w:bCs/>
              </w:rPr>
              <w:t>18</w:t>
            </w:r>
            <w:r w:rsidR="004220C1" w:rsidRPr="004220C1">
              <w:rPr>
                <w:b/>
                <w:bCs/>
                <w:vertAlign w:val="superscript"/>
              </w:rPr>
              <w:t>th</w:t>
            </w:r>
            <w:r w:rsidR="004220C1">
              <w:rPr>
                <w:b/>
                <w:bCs/>
              </w:rPr>
              <w:t xml:space="preserve"> </w:t>
            </w:r>
            <w:r w:rsidR="00361FCE">
              <w:rPr>
                <w:b/>
                <w:bCs/>
              </w:rPr>
              <w:t>November</w:t>
            </w:r>
            <w:r w:rsidR="004220C1">
              <w:rPr>
                <w:b/>
                <w:bCs/>
              </w:rPr>
              <w:t xml:space="preserve"> 202</w:t>
            </w:r>
            <w:r>
              <w:rPr>
                <w:b/>
                <w:bCs/>
              </w:rPr>
              <w:t>4</w:t>
            </w:r>
          </w:p>
        </w:tc>
      </w:tr>
      <w:tr w:rsidR="00F15003" w:rsidRPr="00A72C9A" w14:paraId="480E8CD9" w14:textId="77777777" w:rsidTr="00A72C9A">
        <w:tc>
          <w:tcPr>
            <w:tcW w:w="2257" w:type="dxa"/>
            <w:tcBorders>
              <w:left w:val="single" w:sz="24" w:space="0" w:color="3FAF73" w:themeColor="accent1"/>
              <w:right w:val="dashSmallGap" w:sz="4" w:space="0" w:color="3FAF73" w:themeColor="accent1"/>
            </w:tcBorders>
            <w:shd w:val="clear" w:color="auto" w:fill="auto"/>
          </w:tcPr>
          <w:p w14:paraId="21CA1D72" w14:textId="77777777" w:rsidR="00F15003" w:rsidRPr="00A72C9A" w:rsidRDefault="00F15003" w:rsidP="00F15003">
            <w:pPr>
              <w:jc w:val="right"/>
              <w:rPr>
                <w:b/>
                <w:bCs/>
                <w:sz w:val="6"/>
              </w:rPr>
            </w:pPr>
          </w:p>
        </w:tc>
        <w:tc>
          <w:tcPr>
            <w:tcW w:w="6934" w:type="dxa"/>
            <w:tcBorders>
              <w:left w:val="dashSmallGap" w:sz="4" w:space="0" w:color="3FAF73" w:themeColor="accent1"/>
              <w:right w:val="single" w:sz="24" w:space="0" w:color="3FAF73" w:themeColor="accent1"/>
            </w:tcBorders>
            <w:shd w:val="clear" w:color="auto" w:fill="auto"/>
          </w:tcPr>
          <w:p w14:paraId="61D87508" w14:textId="77777777" w:rsidR="00F15003" w:rsidRPr="00A72C9A" w:rsidRDefault="00F15003" w:rsidP="00F15003">
            <w:pPr>
              <w:rPr>
                <w:b/>
                <w:bCs/>
                <w:sz w:val="6"/>
              </w:rPr>
            </w:pPr>
          </w:p>
        </w:tc>
      </w:tr>
      <w:tr w:rsidR="00F15003" w:rsidRPr="00A72C9A" w14:paraId="3E0C75F9" w14:textId="77777777" w:rsidTr="00A72C9A">
        <w:tc>
          <w:tcPr>
            <w:tcW w:w="2257" w:type="dxa"/>
            <w:tcBorders>
              <w:left w:val="single" w:sz="24" w:space="0" w:color="3FAF73" w:themeColor="accent1"/>
              <w:right w:val="dashSmallGap" w:sz="4" w:space="0" w:color="3FAF73" w:themeColor="accent1"/>
            </w:tcBorders>
            <w:shd w:val="clear" w:color="auto" w:fill="auto"/>
          </w:tcPr>
          <w:p w14:paraId="713E2B9C" w14:textId="77777777" w:rsidR="00F15003" w:rsidRPr="00A72C9A" w:rsidRDefault="002B5235" w:rsidP="00F15003">
            <w:pPr>
              <w:jc w:val="right"/>
              <w:rPr>
                <w:b/>
                <w:bCs/>
              </w:rPr>
            </w:pPr>
            <w:r w:rsidRPr="00A72C9A">
              <w:rPr>
                <w:b/>
                <w:bCs/>
              </w:rPr>
              <w:t>Time:</w:t>
            </w:r>
          </w:p>
        </w:tc>
        <w:tc>
          <w:tcPr>
            <w:tcW w:w="6934" w:type="dxa"/>
            <w:tcBorders>
              <w:left w:val="dashSmallGap" w:sz="4" w:space="0" w:color="3FAF73" w:themeColor="accent1"/>
              <w:right w:val="single" w:sz="24" w:space="0" w:color="3FAF73" w:themeColor="accent1"/>
            </w:tcBorders>
            <w:shd w:val="clear" w:color="auto" w:fill="auto"/>
          </w:tcPr>
          <w:p w14:paraId="791BE426" w14:textId="04D37396" w:rsidR="00F15003" w:rsidRPr="00A72C9A" w:rsidRDefault="002802A3" w:rsidP="00405A7D">
            <w:pPr>
              <w:rPr>
                <w:b/>
                <w:bCs/>
              </w:rPr>
            </w:pPr>
            <w:r>
              <w:rPr>
                <w:b/>
                <w:bCs/>
              </w:rPr>
              <w:t>14:00-16:00</w:t>
            </w:r>
          </w:p>
        </w:tc>
      </w:tr>
      <w:tr w:rsidR="00F15003" w:rsidRPr="00A72C9A" w14:paraId="0D3EC824" w14:textId="77777777" w:rsidTr="00564D90">
        <w:tc>
          <w:tcPr>
            <w:tcW w:w="2257" w:type="dxa"/>
            <w:tcBorders>
              <w:left w:val="single" w:sz="24" w:space="0" w:color="3FAF73" w:themeColor="accent1"/>
              <w:right w:val="dashSmallGap" w:sz="4" w:space="0" w:color="3FAF73"/>
            </w:tcBorders>
            <w:shd w:val="clear" w:color="auto" w:fill="auto"/>
          </w:tcPr>
          <w:p w14:paraId="7F16A825" w14:textId="77777777" w:rsidR="00F15003" w:rsidRPr="00A72C9A" w:rsidRDefault="00F15003" w:rsidP="00F15003">
            <w:pPr>
              <w:jc w:val="right"/>
              <w:rPr>
                <w:b/>
                <w:bCs/>
                <w:sz w:val="6"/>
              </w:rPr>
            </w:pPr>
          </w:p>
        </w:tc>
        <w:tc>
          <w:tcPr>
            <w:tcW w:w="6934" w:type="dxa"/>
            <w:tcBorders>
              <w:left w:val="dashSmallGap" w:sz="4" w:space="0" w:color="3FAF73"/>
              <w:right w:val="single" w:sz="24" w:space="0" w:color="3FAF73" w:themeColor="accent1"/>
            </w:tcBorders>
            <w:shd w:val="clear" w:color="auto" w:fill="auto"/>
          </w:tcPr>
          <w:p w14:paraId="233D99B7" w14:textId="77777777" w:rsidR="00F15003" w:rsidRPr="00A72C9A" w:rsidRDefault="00F15003" w:rsidP="00F15003">
            <w:pPr>
              <w:rPr>
                <w:b/>
                <w:bCs/>
                <w:sz w:val="6"/>
              </w:rPr>
            </w:pPr>
          </w:p>
        </w:tc>
      </w:tr>
      <w:tr w:rsidR="00F15003" w:rsidRPr="00A72C9A" w14:paraId="0405604C" w14:textId="77777777" w:rsidTr="00A72C9A">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C90CB92" w14:textId="77777777" w:rsidR="00F15003" w:rsidRPr="00A72C9A" w:rsidRDefault="002B5235" w:rsidP="00F15003">
            <w:pPr>
              <w:jc w:val="right"/>
              <w:rPr>
                <w:b/>
                <w:bCs/>
              </w:rPr>
            </w:pPr>
            <w:r w:rsidRPr="00A72C9A">
              <w:rPr>
                <w:b/>
                <w:bCs/>
              </w:rPr>
              <w:t>Location:</w:t>
            </w:r>
          </w:p>
        </w:tc>
        <w:tc>
          <w:tcPr>
            <w:tcW w:w="6934"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19DE6640" w14:textId="6D51B529" w:rsidR="00F15003" w:rsidRPr="00A72C9A" w:rsidRDefault="00074E14" w:rsidP="00F15003">
            <w:pPr>
              <w:jc w:val="both"/>
              <w:rPr>
                <w:b/>
                <w:bCs/>
              </w:rPr>
            </w:pPr>
            <w:r w:rsidRPr="00A72C9A">
              <w:rPr>
                <w:b/>
                <w:bCs/>
              </w:rPr>
              <w:t>Hybrid;</w:t>
            </w:r>
            <w:r w:rsidR="006D39D6" w:rsidRPr="00A72C9A">
              <w:rPr>
                <w:b/>
                <w:bCs/>
              </w:rPr>
              <w:t xml:space="preserve"> MS Teams &amp;</w:t>
            </w:r>
            <w:r w:rsidRPr="00A72C9A">
              <w:rPr>
                <w:b/>
                <w:bCs/>
              </w:rPr>
              <w:t xml:space="preserve"> SU 1</w:t>
            </w:r>
            <w:r w:rsidRPr="00A72C9A">
              <w:rPr>
                <w:b/>
                <w:bCs/>
                <w:vertAlign w:val="superscript"/>
              </w:rPr>
              <w:t>st</w:t>
            </w:r>
            <w:r w:rsidRPr="00A72C9A">
              <w:rPr>
                <w:b/>
                <w:bCs/>
              </w:rPr>
              <w:t xml:space="preserve"> Floor Activities Hall</w:t>
            </w:r>
          </w:p>
        </w:tc>
      </w:tr>
    </w:tbl>
    <w:p w14:paraId="5D4BFC2E" w14:textId="78D913D8" w:rsidR="002B5235" w:rsidRPr="00A72C9A" w:rsidRDefault="005E3AB9" w:rsidP="009258E0">
      <w:pPr>
        <w:pStyle w:val="Heading1"/>
        <w:jc w:val="center"/>
        <w:rPr>
          <w:b/>
          <w:bCs/>
          <w:color w:val="3FAF73" w:themeColor="accent1"/>
        </w:rPr>
      </w:pPr>
      <w:r w:rsidRPr="00A72C9A">
        <w:rPr>
          <w:b/>
          <w:bCs/>
          <w:color w:val="3FAF73" w:themeColor="accent1"/>
        </w:rPr>
        <w:t>Attendance Registry</w:t>
      </w:r>
    </w:p>
    <w:p w14:paraId="3ADB4E97" w14:textId="77777777" w:rsidR="007E0548" w:rsidRPr="00A72C9A" w:rsidRDefault="007E0548" w:rsidP="007E0548">
      <w:pPr>
        <w:rPr>
          <w:b/>
          <w:bCs/>
          <w:sz w:val="10"/>
          <w:szCs w:val="10"/>
        </w:rPr>
      </w:pPr>
    </w:p>
    <w:tbl>
      <w:tblPr>
        <w:tblStyle w:val="TableGrid"/>
        <w:tblW w:w="10065" w:type="dxa"/>
        <w:tblInd w:w="-456"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3552"/>
        <w:gridCol w:w="3118"/>
        <w:gridCol w:w="3395"/>
      </w:tblGrid>
      <w:tr w:rsidR="005E3AB9" w:rsidRPr="00A72C9A" w14:paraId="0E1E787C" w14:textId="77777777" w:rsidTr="00F24E1F">
        <w:tc>
          <w:tcPr>
            <w:tcW w:w="3552" w:type="dxa"/>
            <w:tcBorders>
              <w:top w:val="single" w:sz="24" w:space="0" w:color="3FAF73" w:themeColor="accent1"/>
              <w:left w:val="single" w:sz="24" w:space="0" w:color="3FAF73" w:themeColor="accent1"/>
              <w:bottom w:val="dashSmallGap" w:sz="4" w:space="0" w:color="3FAF73"/>
              <w:right w:val="dashSmallGap" w:sz="4" w:space="0" w:color="3FAF73"/>
            </w:tcBorders>
            <w:shd w:val="clear" w:color="auto" w:fill="3FAF73" w:themeFill="accent1"/>
            <w:vAlign w:val="center"/>
          </w:tcPr>
          <w:p w14:paraId="665B9147" w14:textId="6DDD70CF" w:rsidR="009B021A" w:rsidRPr="00A72C9A" w:rsidRDefault="009B021A" w:rsidP="002B5235">
            <w:pPr>
              <w:jc w:val="center"/>
              <w:rPr>
                <w:b/>
                <w:bCs/>
                <w:color w:val="FFFFFF" w:themeColor="background1"/>
                <w:sz w:val="24"/>
              </w:rPr>
            </w:pPr>
            <w:r w:rsidRPr="00A72C9A">
              <w:rPr>
                <w:b/>
                <w:bCs/>
                <w:color w:val="FFFFFF" w:themeColor="background1"/>
                <w:sz w:val="24"/>
              </w:rPr>
              <w:t xml:space="preserve">Role </w:t>
            </w:r>
          </w:p>
        </w:tc>
        <w:tc>
          <w:tcPr>
            <w:tcW w:w="3118" w:type="dxa"/>
            <w:tcBorders>
              <w:top w:val="single" w:sz="24" w:space="0" w:color="3FAF73" w:themeColor="accent1"/>
              <w:left w:val="dashSmallGap" w:sz="4" w:space="0" w:color="3FAF73"/>
              <w:bottom w:val="dashSmallGap" w:sz="4" w:space="0" w:color="3FAF73"/>
              <w:right w:val="dashSmallGap" w:sz="4" w:space="0" w:color="3FAF73"/>
            </w:tcBorders>
            <w:shd w:val="clear" w:color="auto" w:fill="3FAF73" w:themeFill="accent1"/>
            <w:vAlign w:val="center"/>
          </w:tcPr>
          <w:p w14:paraId="0DFBB4D2" w14:textId="77777777" w:rsidR="009B021A" w:rsidRPr="00A72C9A" w:rsidRDefault="009B021A" w:rsidP="002B5235">
            <w:pPr>
              <w:jc w:val="center"/>
              <w:rPr>
                <w:b/>
                <w:bCs/>
                <w:color w:val="FFFFFF" w:themeColor="background1"/>
                <w:sz w:val="24"/>
              </w:rPr>
            </w:pPr>
            <w:r w:rsidRPr="00A72C9A">
              <w:rPr>
                <w:b/>
                <w:bCs/>
                <w:color w:val="FFFFFF" w:themeColor="background1"/>
                <w:sz w:val="24"/>
              </w:rPr>
              <w:t>Present/Apologies/</w:t>
            </w:r>
          </w:p>
          <w:p w14:paraId="61E13293" w14:textId="5982E799" w:rsidR="009B021A" w:rsidRPr="00A72C9A" w:rsidRDefault="009B021A" w:rsidP="002B5235">
            <w:pPr>
              <w:jc w:val="center"/>
              <w:rPr>
                <w:b/>
                <w:bCs/>
                <w:color w:val="FFFFFF" w:themeColor="background1"/>
                <w:sz w:val="24"/>
              </w:rPr>
            </w:pPr>
            <w:r w:rsidRPr="00A72C9A">
              <w:rPr>
                <w:b/>
                <w:bCs/>
                <w:color w:val="FFFFFF" w:themeColor="background1"/>
                <w:sz w:val="24"/>
              </w:rPr>
              <w:t>No Show</w:t>
            </w:r>
          </w:p>
        </w:tc>
        <w:tc>
          <w:tcPr>
            <w:tcW w:w="3395" w:type="dxa"/>
            <w:tcBorders>
              <w:top w:val="single" w:sz="24" w:space="0" w:color="3FAF73" w:themeColor="accent1"/>
              <w:left w:val="dashSmallGap" w:sz="4" w:space="0" w:color="3FAF73"/>
              <w:bottom w:val="dashSmallGap" w:sz="4" w:space="0" w:color="3FAF73"/>
              <w:right w:val="single" w:sz="24" w:space="0" w:color="3FAF73" w:themeColor="accent1"/>
            </w:tcBorders>
            <w:shd w:val="clear" w:color="auto" w:fill="3FAF73" w:themeFill="accent1"/>
            <w:vAlign w:val="center"/>
          </w:tcPr>
          <w:p w14:paraId="175E0CD1" w14:textId="6497CFFE" w:rsidR="009B021A" w:rsidRPr="00A72C9A" w:rsidRDefault="009B021A" w:rsidP="002B5235">
            <w:pPr>
              <w:jc w:val="center"/>
              <w:rPr>
                <w:b/>
                <w:bCs/>
                <w:color w:val="FFFFFF" w:themeColor="background1"/>
                <w:sz w:val="24"/>
              </w:rPr>
            </w:pPr>
            <w:r w:rsidRPr="00A72C9A">
              <w:rPr>
                <w:b/>
                <w:bCs/>
                <w:color w:val="FFFFFF" w:themeColor="background1"/>
                <w:sz w:val="24"/>
              </w:rPr>
              <w:t>Name</w:t>
            </w:r>
          </w:p>
        </w:tc>
      </w:tr>
      <w:tr w:rsidR="009045CD" w:rsidRPr="00A72C9A" w14:paraId="3D533B8F" w14:textId="77777777" w:rsidTr="00F24E1F">
        <w:tc>
          <w:tcPr>
            <w:tcW w:w="10065" w:type="dxa"/>
            <w:gridSpan w:val="3"/>
            <w:tcBorders>
              <w:top w:val="single" w:sz="18" w:space="0" w:color="FAB62F" w:themeColor="accent4"/>
              <w:left w:val="single" w:sz="24" w:space="0" w:color="3FAF73" w:themeColor="accent1"/>
              <w:bottom w:val="dashSmallGap" w:sz="4" w:space="0" w:color="FAB62F" w:themeColor="accent4"/>
              <w:right w:val="single" w:sz="24" w:space="0" w:color="3FAF73" w:themeColor="accent1"/>
            </w:tcBorders>
            <w:shd w:val="clear" w:color="auto" w:fill="auto"/>
            <w:vAlign w:val="center"/>
          </w:tcPr>
          <w:p w14:paraId="10D7AEA2" w14:textId="27D77713" w:rsidR="009045CD" w:rsidRPr="00A72C9A" w:rsidRDefault="009045CD" w:rsidP="00A12417">
            <w:pPr>
              <w:jc w:val="center"/>
              <w:rPr>
                <w:b/>
                <w:bCs/>
                <w:szCs w:val="18"/>
              </w:rPr>
            </w:pPr>
            <w:r w:rsidRPr="00A72C9A">
              <w:rPr>
                <w:b/>
                <w:bCs/>
                <w:szCs w:val="18"/>
              </w:rPr>
              <w:t>Executive Team</w:t>
            </w:r>
          </w:p>
        </w:tc>
      </w:tr>
      <w:tr w:rsidR="009045CD" w:rsidRPr="00A72C9A" w14:paraId="521F6A10"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2356270" w14:textId="1D49028A" w:rsidR="009B021A" w:rsidRPr="00A72C9A" w:rsidRDefault="009B021A" w:rsidP="002B5235">
            <w:pPr>
              <w:jc w:val="center"/>
              <w:rPr>
                <w:b/>
                <w:bCs/>
                <w:szCs w:val="18"/>
              </w:rPr>
            </w:pPr>
            <w:r w:rsidRPr="00A72C9A">
              <w:rPr>
                <w:b/>
                <w:bCs/>
                <w:szCs w:val="18"/>
              </w:rPr>
              <w:t>SU Chairperson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50E449F" w14:textId="6233906A" w:rsidR="009B021A" w:rsidRPr="00A72C9A" w:rsidRDefault="002802A3" w:rsidP="002B5235">
            <w:pPr>
              <w:jc w:val="center"/>
              <w:rPr>
                <w:b/>
                <w:bCs/>
                <w:szCs w:val="18"/>
              </w:rPr>
            </w:pPr>
            <w:r>
              <w:rPr>
                <w:b/>
                <w:bCs/>
                <w:szCs w:val="18"/>
              </w:rPr>
              <w:t>Apologies</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F6B4ABE" w14:textId="59DF03D7" w:rsidR="009B021A" w:rsidRPr="00A72C9A" w:rsidRDefault="009A33D0" w:rsidP="002B5235">
            <w:pPr>
              <w:jc w:val="center"/>
              <w:rPr>
                <w:b/>
                <w:bCs/>
                <w:szCs w:val="18"/>
              </w:rPr>
            </w:pPr>
            <w:r>
              <w:rPr>
                <w:b/>
                <w:bCs/>
                <w:szCs w:val="18"/>
              </w:rPr>
              <w:t>Thomas Foley [TF]</w:t>
            </w:r>
          </w:p>
        </w:tc>
      </w:tr>
      <w:tr w:rsidR="005E3AB9" w:rsidRPr="00A72C9A" w14:paraId="107421DA"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84B230C" w14:textId="78929528" w:rsidR="009B021A" w:rsidRPr="00A72C9A" w:rsidRDefault="009B021A" w:rsidP="002B5235">
            <w:pPr>
              <w:jc w:val="center"/>
              <w:rPr>
                <w:b/>
                <w:bCs/>
                <w:szCs w:val="18"/>
              </w:rPr>
            </w:pPr>
            <w:r w:rsidRPr="00A72C9A">
              <w:rPr>
                <w:b/>
                <w:bCs/>
                <w:szCs w:val="18"/>
              </w:rPr>
              <w:t>SU President</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58C6B82" w14:textId="5D270DD7" w:rsidR="009B021A" w:rsidRPr="00A72C9A" w:rsidRDefault="00361FCE"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70546A6" w14:textId="6BF69C8C" w:rsidR="009B021A" w:rsidRPr="00A72C9A" w:rsidRDefault="002802A3" w:rsidP="002802A3">
            <w:pPr>
              <w:rPr>
                <w:b/>
                <w:bCs/>
                <w:szCs w:val="18"/>
              </w:rPr>
            </w:pPr>
            <w:r>
              <w:rPr>
                <w:b/>
                <w:bCs/>
                <w:szCs w:val="18"/>
              </w:rPr>
              <w:t xml:space="preserve">    Juan Carlos Garcia Belza</w:t>
            </w:r>
            <w:r w:rsidR="002F3FA9">
              <w:rPr>
                <w:b/>
                <w:bCs/>
                <w:szCs w:val="18"/>
              </w:rPr>
              <w:t xml:space="preserve"> [JCGB]</w:t>
            </w:r>
          </w:p>
        </w:tc>
      </w:tr>
      <w:tr w:rsidR="009B021A" w:rsidRPr="00A72C9A" w14:paraId="10083C6F"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92DBC5" w14:textId="26D85273" w:rsidR="009B021A" w:rsidRPr="00A72C9A" w:rsidRDefault="009B021A" w:rsidP="002B5235">
            <w:pPr>
              <w:jc w:val="center"/>
              <w:rPr>
                <w:b/>
                <w:bCs/>
                <w:szCs w:val="18"/>
              </w:rPr>
            </w:pPr>
            <w:r w:rsidRPr="00A72C9A">
              <w:rPr>
                <w:b/>
                <w:bCs/>
                <w:szCs w:val="18"/>
              </w:rPr>
              <w:t>Vice-President Education</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B05E0C5" w14:textId="1B94FD13" w:rsidR="009B021A" w:rsidRPr="00A72C9A" w:rsidRDefault="00F20D3E"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B8CB4FD" w14:textId="4087D1A2" w:rsidR="009B021A" w:rsidRPr="00A72C9A" w:rsidRDefault="005F31D6" w:rsidP="002802A3">
            <w:pPr>
              <w:rPr>
                <w:b/>
                <w:bCs/>
                <w:szCs w:val="18"/>
              </w:rPr>
            </w:pPr>
            <w:r>
              <w:rPr>
                <w:b/>
                <w:bCs/>
                <w:szCs w:val="18"/>
              </w:rPr>
              <w:t xml:space="preserve">           Afia Amanoullah [AA]</w:t>
            </w:r>
          </w:p>
        </w:tc>
      </w:tr>
      <w:tr w:rsidR="009B021A" w:rsidRPr="00A72C9A" w14:paraId="0B53376C"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AA194A2" w14:textId="61AD42D1" w:rsidR="009B021A" w:rsidRPr="00A72C9A" w:rsidRDefault="009B021A" w:rsidP="002B5235">
            <w:pPr>
              <w:jc w:val="center"/>
              <w:rPr>
                <w:b/>
                <w:bCs/>
                <w:szCs w:val="18"/>
              </w:rPr>
            </w:pPr>
            <w:r w:rsidRPr="00A72C9A">
              <w:rPr>
                <w:b/>
                <w:bCs/>
                <w:szCs w:val="18"/>
              </w:rPr>
              <w:t>Vice-President Student Activities</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3CFDC13" w14:textId="7FDEACEA" w:rsidR="009B021A" w:rsidRPr="00A72C9A" w:rsidRDefault="004220C1"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83A9AD8" w14:textId="39258F1F" w:rsidR="009B021A" w:rsidRPr="00A72C9A" w:rsidRDefault="0029616F" w:rsidP="002B5235">
            <w:pPr>
              <w:jc w:val="center"/>
              <w:rPr>
                <w:b/>
                <w:bCs/>
                <w:szCs w:val="18"/>
              </w:rPr>
            </w:pPr>
            <w:r>
              <w:rPr>
                <w:b/>
                <w:bCs/>
                <w:szCs w:val="18"/>
              </w:rPr>
              <w:t xml:space="preserve">Sayeed Farooq </w:t>
            </w:r>
            <w:r w:rsidR="002F3FA9">
              <w:rPr>
                <w:b/>
                <w:bCs/>
                <w:szCs w:val="18"/>
              </w:rPr>
              <w:t>[SF]</w:t>
            </w:r>
          </w:p>
        </w:tc>
      </w:tr>
      <w:tr w:rsidR="009B021A" w:rsidRPr="00A72C9A" w14:paraId="6A78B182"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69B9978" w14:textId="6EACDE78" w:rsidR="009B021A" w:rsidRPr="00A72C9A" w:rsidRDefault="009B021A" w:rsidP="002B5235">
            <w:pPr>
              <w:jc w:val="center"/>
              <w:rPr>
                <w:b/>
                <w:bCs/>
                <w:szCs w:val="18"/>
              </w:rPr>
            </w:pPr>
            <w:r w:rsidRPr="00A72C9A">
              <w:rPr>
                <w:b/>
                <w:bCs/>
                <w:szCs w:val="18"/>
              </w:rPr>
              <w:t>Vice-President Welfare</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7A5B8840" w14:textId="3621CC57" w:rsidR="009B021A" w:rsidRPr="00A72C9A" w:rsidRDefault="004220C1"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4870287" w14:textId="7A247A3B" w:rsidR="009B021A" w:rsidRPr="00A72C9A" w:rsidRDefault="00361FCE" w:rsidP="002B5235">
            <w:pPr>
              <w:jc w:val="center"/>
              <w:rPr>
                <w:b/>
                <w:bCs/>
                <w:szCs w:val="18"/>
              </w:rPr>
            </w:pPr>
            <w:r>
              <w:rPr>
                <w:b/>
                <w:bCs/>
                <w:szCs w:val="18"/>
              </w:rPr>
              <w:t>K</w:t>
            </w:r>
            <w:r w:rsidR="002802A3">
              <w:rPr>
                <w:b/>
                <w:bCs/>
                <w:szCs w:val="18"/>
              </w:rPr>
              <w:t>arina Jutla</w:t>
            </w:r>
            <w:r w:rsidR="005F31D6">
              <w:rPr>
                <w:b/>
                <w:bCs/>
                <w:szCs w:val="18"/>
              </w:rPr>
              <w:t xml:space="preserve"> [KJ</w:t>
            </w:r>
            <w:r w:rsidR="009A33D0">
              <w:rPr>
                <w:b/>
                <w:bCs/>
                <w:szCs w:val="18"/>
              </w:rPr>
              <w:t>]</w:t>
            </w:r>
          </w:p>
        </w:tc>
      </w:tr>
      <w:tr w:rsidR="00361FCE" w:rsidRPr="00A72C9A" w14:paraId="036B078F"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24F2BF5" w14:textId="14FB0992" w:rsidR="00361FCE" w:rsidRPr="00A72C9A" w:rsidRDefault="00361FCE" w:rsidP="002B5235">
            <w:pPr>
              <w:jc w:val="center"/>
              <w:rPr>
                <w:b/>
                <w:bCs/>
                <w:szCs w:val="18"/>
              </w:rPr>
            </w:pPr>
            <w:r>
              <w:rPr>
                <w:b/>
                <w:bCs/>
                <w:szCs w:val="18"/>
              </w:rPr>
              <w:t xml:space="preserve">Vice President Communities </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525620B5" w14:textId="4987D915" w:rsidR="00361FCE" w:rsidRDefault="00361FCE"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4D319D44" w14:textId="3390FF16" w:rsidR="00361FCE" w:rsidRPr="00A72C9A" w:rsidRDefault="00361FCE" w:rsidP="002B5235">
            <w:pPr>
              <w:jc w:val="center"/>
              <w:rPr>
                <w:b/>
                <w:bCs/>
                <w:szCs w:val="18"/>
              </w:rPr>
            </w:pPr>
            <w:r>
              <w:rPr>
                <w:b/>
                <w:bCs/>
                <w:szCs w:val="18"/>
              </w:rPr>
              <w:t>Taher Gadiwala</w:t>
            </w:r>
            <w:r w:rsidR="009A33D0">
              <w:rPr>
                <w:b/>
                <w:bCs/>
                <w:szCs w:val="18"/>
              </w:rPr>
              <w:t xml:space="preserve"> [TG]</w:t>
            </w:r>
          </w:p>
        </w:tc>
      </w:tr>
      <w:tr w:rsidR="009B021A" w:rsidRPr="00A72C9A" w14:paraId="10EDD945"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0DCB68A1" w14:textId="3498BD4D" w:rsidR="009B021A" w:rsidRPr="00A72C9A" w:rsidRDefault="009B021A" w:rsidP="002B5235">
            <w:pPr>
              <w:jc w:val="center"/>
              <w:rPr>
                <w:b/>
                <w:bCs/>
                <w:szCs w:val="18"/>
              </w:rPr>
            </w:pPr>
            <w:r w:rsidRPr="00A72C9A">
              <w:rPr>
                <w:b/>
                <w:bCs/>
                <w:szCs w:val="18"/>
              </w:rPr>
              <w:t>Women’s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F79AAB9" w14:textId="2C55522B" w:rsidR="009B021A" w:rsidRPr="00A72C9A" w:rsidRDefault="00237FB3"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26D63449" w14:textId="77777777" w:rsidR="009B021A" w:rsidRDefault="00237FB3" w:rsidP="002B5235">
            <w:pPr>
              <w:jc w:val="center"/>
              <w:rPr>
                <w:b/>
                <w:bCs/>
                <w:szCs w:val="18"/>
              </w:rPr>
            </w:pPr>
            <w:r>
              <w:rPr>
                <w:b/>
                <w:bCs/>
                <w:szCs w:val="18"/>
              </w:rPr>
              <w:t>Anisha</w:t>
            </w:r>
            <w:r w:rsidR="0044362A">
              <w:rPr>
                <w:b/>
                <w:bCs/>
                <w:szCs w:val="18"/>
              </w:rPr>
              <w:t xml:space="preserve"> Chakraborty </w:t>
            </w:r>
            <w:r w:rsidR="003447D3">
              <w:rPr>
                <w:b/>
                <w:bCs/>
                <w:szCs w:val="18"/>
              </w:rPr>
              <w:t>[AC]</w:t>
            </w:r>
          </w:p>
          <w:p w14:paraId="09976AEE" w14:textId="53F31DFB" w:rsidR="003447D3" w:rsidRPr="00A72C9A" w:rsidRDefault="003447D3" w:rsidP="002B5235">
            <w:pPr>
              <w:jc w:val="center"/>
              <w:rPr>
                <w:b/>
                <w:bCs/>
                <w:szCs w:val="18"/>
              </w:rPr>
            </w:pPr>
            <w:r>
              <w:rPr>
                <w:b/>
                <w:bCs/>
                <w:szCs w:val="18"/>
              </w:rPr>
              <w:t>[Incoming Officer]</w:t>
            </w:r>
          </w:p>
        </w:tc>
      </w:tr>
      <w:tr w:rsidR="009B021A" w:rsidRPr="00A72C9A" w14:paraId="35183E0F"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36AFE032" w14:textId="2F7118FE" w:rsidR="009B021A" w:rsidRPr="00A72C9A" w:rsidRDefault="009B021A" w:rsidP="002B5235">
            <w:pPr>
              <w:jc w:val="center"/>
              <w:rPr>
                <w:b/>
                <w:bCs/>
                <w:szCs w:val="18"/>
              </w:rPr>
            </w:pPr>
            <w:r w:rsidRPr="00A72C9A">
              <w:rPr>
                <w:b/>
                <w:bCs/>
                <w:szCs w:val="18"/>
              </w:rPr>
              <w:t>International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438A7F9" w14:textId="0FFD6891" w:rsidR="009B021A" w:rsidRPr="00A72C9A" w:rsidRDefault="004220C1"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062F7111" w14:textId="6351F421" w:rsidR="009B021A" w:rsidRDefault="004E5B2E" w:rsidP="002B5235">
            <w:pPr>
              <w:jc w:val="center"/>
              <w:rPr>
                <w:b/>
                <w:bCs/>
                <w:szCs w:val="18"/>
              </w:rPr>
            </w:pPr>
            <w:r>
              <w:rPr>
                <w:b/>
                <w:bCs/>
                <w:szCs w:val="18"/>
              </w:rPr>
              <w:t>Pratik</w:t>
            </w:r>
            <w:r w:rsidR="003447D3">
              <w:rPr>
                <w:b/>
                <w:bCs/>
                <w:szCs w:val="18"/>
              </w:rPr>
              <w:t xml:space="preserve"> Singh [PS]</w:t>
            </w:r>
          </w:p>
          <w:p w14:paraId="5C90ABB6" w14:textId="4DE18823" w:rsidR="004E5B2E" w:rsidRPr="00A72C9A" w:rsidRDefault="004E5B2E" w:rsidP="002B5235">
            <w:pPr>
              <w:jc w:val="center"/>
              <w:rPr>
                <w:b/>
                <w:bCs/>
                <w:szCs w:val="18"/>
              </w:rPr>
            </w:pPr>
            <w:r>
              <w:rPr>
                <w:b/>
                <w:bCs/>
                <w:szCs w:val="18"/>
              </w:rPr>
              <w:t>[Incoming Officer]</w:t>
            </w:r>
          </w:p>
        </w:tc>
      </w:tr>
      <w:tr w:rsidR="009B021A" w:rsidRPr="00A72C9A" w14:paraId="5BC67E8E"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481A92C0" w14:textId="2DE509B2" w:rsidR="009B021A" w:rsidRPr="00A72C9A" w:rsidRDefault="009045CD" w:rsidP="002B5235">
            <w:pPr>
              <w:jc w:val="center"/>
              <w:rPr>
                <w:b/>
                <w:bCs/>
                <w:szCs w:val="18"/>
              </w:rPr>
            </w:pPr>
            <w:r w:rsidRPr="00A72C9A">
              <w:rPr>
                <w:b/>
                <w:bCs/>
                <w:szCs w:val="18"/>
              </w:rPr>
              <w:t xml:space="preserve">Disabled Students’ Officer </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3E7CAA30" w14:textId="08C5D046" w:rsidR="009B021A" w:rsidRPr="00A72C9A" w:rsidRDefault="004220C1"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6701F62" w14:textId="1B0E97A1" w:rsidR="00A12417" w:rsidRDefault="00931F7B" w:rsidP="002B5235">
            <w:pPr>
              <w:jc w:val="center"/>
              <w:rPr>
                <w:b/>
                <w:bCs/>
                <w:szCs w:val="18"/>
              </w:rPr>
            </w:pPr>
            <w:r>
              <w:rPr>
                <w:b/>
                <w:bCs/>
                <w:szCs w:val="18"/>
              </w:rPr>
              <w:t>Phoebe Allen</w:t>
            </w:r>
            <w:r w:rsidR="003447D3">
              <w:rPr>
                <w:b/>
                <w:bCs/>
                <w:szCs w:val="18"/>
              </w:rPr>
              <w:t xml:space="preserve"> [PA]</w:t>
            </w:r>
          </w:p>
          <w:p w14:paraId="4F99D67E" w14:textId="7ACE92C0" w:rsidR="00931F7B" w:rsidRPr="00A72C9A" w:rsidRDefault="004E5B2E" w:rsidP="002B5235">
            <w:pPr>
              <w:jc w:val="center"/>
              <w:rPr>
                <w:b/>
                <w:bCs/>
                <w:szCs w:val="18"/>
              </w:rPr>
            </w:pPr>
            <w:r>
              <w:rPr>
                <w:b/>
                <w:bCs/>
                <w:szCs w:val="18"/>
              </w:rPr>
              <w:t>[Incoming Officer]</w:t>
            </w:r>
          </w:p>
        </w:tc>
      </w:tr>
      <w:tr w:rsidR="009045CD" w:rsidRPr="00A72C9A" w14:paraId="4E7581CC"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7270062C" w14:textId="6BE0480F" w:rsidR="009045CD" w:rsidRPr="00A72C9A" w:rsidRDefault="009045CD" w:rsidP="002B5235">
            <w:pPr>
              <w:jc w:val="center"/>
              <w:rPr>
                <w:b/>
                <w:bCs/>
                <w:szCs w:val="18"/>
              </w:rPr>
            </w:pPr>
            <w:r w:rsidRPr="00A72C9A">
              <w:rPr>
                <w:b/>
                <w:bCs/>
                <w:szCs w:val="18"/>
              </w:rPr>
              <w:t>Black, Asian and Minority Ethnic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4EA9B4CE" w14:textId="266A583C" w:rsidR="009045CD" w:rsidRPr="00A72C9A" w:rsidRDefault="004E5B2E" w:rsidP="002B5235">
            <w:pPr>
              <w:jc w:val="center"/>
              <w:rPr>
                <w:b/>
                <w:bCs/>
                <w:szCs w:val="18"/>
              </w:rPr>
            </w:pPr>
            <w:r>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5F8A0F30" w14:textId="431D4BD6" w:rsidR="009045CD" w:rsidRPr="00144AB0" w:rsidRDefault="00F4185B" w:rsidP="00F4185B">
            <w:pPr>
              <w:rPr>
                <w:b/>
                <w:bCs/>
                <w:szCs w:val="18"/>
              </w:rPr>
            </w:pPr>
            <w:r>
              <w:rPr>
                <w:b/>
                <w:bCs/>
                <w:szCs w:val="18"/>
              </w:rPr>
              <w:t xml:space="preserve">         </w:t>
            </w:r>
            <w:r w:rsidR="00560D68">
              <w:rPr>
                <w:b/>
                <w:bCs/>
                <w:szCs w:val="18"/>
              </w:rPr>
              <w:t xml:space="preserve"> </w:t>
            </w:r>
            <w:r w:rsidR="003447D3">
              <w:rPr>
                <w:b/>
                <w:bCs/>
                <w:szCs w:val="18"/>
              </w:rPr>
              <w:t xml:space="preserve"> Razwan Siddique </w:t>
            </w:r>
            <w:r w:rsidR="008A620C">
              <w:rPr>
                <w:b/>
                <w:bCs/>
                <w:szCs w:val="18"/>
              </w:rPr>
              <w:t>[RS]</w:t>
            </w:r>
          </w:p>
        </w:tc>
      </w:tr>
      <w:tr w:rsidR="005E3AB9" w:rsidRPr="00A72C9A" w14:paraId="1F0590E9"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2DA94CEA" w14:textId="2DADC77A" w:rsidR="009045CD" w:rsidRPr="00A72C9A" w:rsidRDefault="009045CD" w:rsidP="00A12417">
            <w:pPr>
              <w:jc w:val="center"/>
              <w:rPr>
                <w:b/>
                <w:bCs/>
                <w:szCs w:val="18"/>
              </w:rPr>
            </w:pPr>
            <w:r w:rsidRPr="00A72C9A">
              <w:rPr>
                <w:b/>
                <w:bCs/>
                <w:szCs w:val="18"/>
              </w:rPr>
              <w:t>Lesbian, Gay, Bisexual, Trans, Queer +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52F86581" w14:textId="0936A8C4" w:rsidR="009B021A" w:rsidRPr="00A72C9A" w:rsidRDefault="00E46D8C" w:rsidP="002B5235">
            <w:pPr>
              <w:jc w:val="center"/>
              <w:rPr>
                <w:b/>
                <w:bCs/>
                <w:szCs w:val="18"/>
              </w:rPr>
            </w:pPr>
            <w:r>
              <w:rPr>
                <w:b/>
                <w:bCs/>
                <w:szCs w:val="18"/>
              </w:rPr>
              <w:t>N/A</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1E5ADE0E" w14:textId="361C5F78" w:rsidR="00A12417" w:rsidRPr="00144AB0" w:rsidRDefault="00144AB0" w:rsidP="002635AD">
            <w:pPr>
              <w:jc w:val="center"/>
              <w:rPr>
                <w:b/>
                <w:bCs/>
                <w:i/>
                <w:iCs/>
                <w:szCs w:val="18"/>
              </w:rPr>
            </w:pPr>
            <w:r>
              <w:rPr>
                <w:b/>
                <w:bCs/>
                <w:i/>
                <w:iCs/>
                <w:szCs w:val="18"/>
              </w:rPr>
              <w:t>Vacant</w:t>
            </w:r>
          </w:p>
        </w:tc>
      </w:tr>
      <w:tr w:rsidR="009045CD" w:rsidRPr="00A72C9A" w14:paraId="7ED8EAFA"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6550D58F" w14:textId="4A53E6B9" w:rsidR="009045CD" w:rsidRPr="00A72C9A" w:rsidRDefault="009045CD" w:rsidP="002B5235">
            <w:pPr>
              <w:jc w:val="center"/>
              <w:rPr>
                <w:b/>
                <w:bCs/>
                <w:szCs w:val="18"/>
              </w:rPr>
            </w:pPr>
            <w:r w:rsidRPr="00A72C9A">
              <w:rPr>
                <w:b/>
                <w:bCs/>
                <w:szCs w:val="18"/>
              </w:rPr>
              <w:t>Postgraduate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691DAFFB" w14:textId="418EA6EA" w:rsidR="009045CD" w:rsidRPr="00A72C9A" w:rsidRDefault="004E5B2E" w:rsidP="004E5B2E">
            <w:pPr>
              <w:rPr>
                <w:b/>
                <w:bCs/>
                <w:szCs w:val="18"/>
              </w:rPr>
            </w:pPr>
            <w:r>
              <w:rPr>
                <w:b/>
                <w:bCs/>
                <w:szCs w:val="18"/>
              </w:rPr>
              <w:t xml:space="preserve">                 Present </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1560EB8A" w14:textId="77777777" w:rsidR="009045CD" w:rsidRDefault="008A620C" w:rsidP="002B5235">
            <w:pPr>
              <w:jc w:val="center"/>
              <w:rPr>
                <w:b/>
                <w:bCs/>
                <w:szCs w:val="18"/>
              </w:rPr>
            </w:pPr>
            <w:r>
              <w:rPr>
                <w:b/>
                <w:bCs/>
                <w:szCs w:val="18"/>
              </w:rPr>
              <w:t>Rahul Bh</w:t>
            </w:r>
            <w:r w:rsidR="000D7D18">
              <w:rPr>
                <w:b/>
                <w:bCs/>
                <w:szCs w:val="18"/>
              </w:rPr>
              <w:t>aradwaj [RB]</w:t>
            </w:r>
          </w:p>
          <w:p w14:paraId="32F512A4" w14:textId="4238D49D" w:rsidR="00E36202" w:rsidRPr="002635AD" w:rsidRDefault="00E36202" w:rsidP="002B5235">
            <w:pPr>
              <w:jc w:val="center"/>
              <w:rPr>
                <w:b/>
                <w:bCs/>
                <w:szCs w:val="18"/>
              </w:rPr>
            </w:pPr>
            <w:r>
              <w:rPr>
                <w:b/>
                <w:bCs/>
                <w:szCs w:val="18"/>
              </w:rPr>
              <w:t>[Incoming Officer]</w:t>
            </w:r>
          </w:p>
        </w:tc>
      </w:tr>
      <w:tr w:rsidR="009045CD" w:rsidRPr="00A72C9A" w14:paraId="56F9BEE5"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A7395A0" w14:textId="2470DB24" w:rsidR="009045CD" w:rsidRPr="00A72C9A" w:rsidRDefault="009045CD" w:rsidP="002B5235">
            <w:pPr>
              <w:jc w:val="center"/>
              <w:rPr>
                <w:b/>
                <w:bCs/>
                <w:szCs w:val="18"/>
              </w:rPr>
            </w:pPr>
            <w:r w:rsidRPr="00A72C9A">
              <w:rPr>
                <w:b/>
                <w:bCs/>
                <w:szCs w:val="18"/>
              </w:rPr>
              <w:t>Mature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F400B85" w14:textId="33810B83" w:rsidR="009045CD" w:rsidRPr="00A72C9A" w:rsidRDefault="004E5B2E" w:rsidP="004E5B2E">
            <w:pPr>
              <w:rPr>
                <w:b/>
                <w:bCs/>
                <w:szCs w:val="18"/>
              </w:rPr>
            </w:pPr>
            <w:r>
              <w:rPr>
                <w:b/>
                <w:bCs/>
                <w:szCs w:val="18"/>
              </w:rPr>
              <w:t xml:space="preserve">                 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7706B279" w14:textId="5477BE3D" w:rsidR="009045CD" w:rsidRPr="002635AD" w:rsidRDefault="00F24E1F" w:rsidP="002B5235">
            <w:pPr>
              <w:jc w:val="center"/>
              <w:rPr>
                <w:b/>
                <w:bCs/>
                <w:szCs w:val="18"/>
              </w:rPr>
            </w:pPr>
            <w:r w:rsidRPr="00F24E1F">
              <w:rPr>
                <w:b/>
                <w:bCs/>
                <w:szCs w:val="18"/>
              </w:rPr>
              <w:t>Nibras Abou Al Shamat [NAAS]</w:t>
            </w:r>
          </w:p>
        </w:tc>
      </w:tr>
      <w:tr w:rsidR="009045CD" w:rsidRPr="00A72C9A" w14:paraId="28246CFA" w14:textId="77777777" w:rsidTr="00F24E1F">
        <w:tc>
          <w:tcPr>
            <w:tcW w:w="3552" w:type="dxa"/>
            <w:tcBorders>
              <w:top w:val="dashSmallGap" w:sz="4" w:space="0" w:color="3FAF73"/>
              <w:left w:val="single" w:sz="24" w:space="0" w:color="3FAF73" w:themeColor="accent1"/>
              <w:bottom w:val="dashSmallGap" w:sz="4" w:space="0" w:color="3FAF73"/>
              <w:right w:val="dashSmallGap" w:sz="4" w:space="0" w:color="3FAF73"/>
            </w:tcBorders>
            <w:shd w:val="clear" w:color="auto" w:fill="auto"/>
            <w:vAlign w:val="center"/>
          </w:tcPr>
          <w:p w14:paraId="54DBE337" w14:textId="23D2714F" w:rsidR="009045CD" w:rsidRPr="00A72C9A" w:rsidRDefault="009045CD" w:rsidP="002B5235">
            <w:pPr>
              <w:jc w:val="center"/>
              <w:rPr>
                <w:b/>
                <w:bCs/>
                <w:szCs w:val="18"/>
              </w:rPr>
            </w:pPr>
            <w:r w:rsidRPr="00A72C9A">
              <w:rPr>
                <w:b/>
                <w:bCs/>
                <w:szCs w:val="18"/>
              </w:rPr>
              <w:t>Commuter Students’ Officer</w:t>
            </w:r>
          </w:p>
        </w:tc>
        <w:tc>
          <w:tcPr>
            <w:tcW w:w="3118" w:type="dxa"/>
            <w:tcBorders>
              <w:top w:val="dashSmallGap" w:sz="4" w:space="0" w:color="3FAF73"/>
              <w:left w:val="dashSmallGap" w:sz="4" w:space="0" w:color="3FAF73"/>
              <w:bottom w:val="dashSmallGap" w:sz="4" w:space="0" w:color="3FAF73"/>
              <w:right w:val="dashSmallGap" w:sz="4" w:space="0" w:color="3FAF73"/>
            </w:tcBorders>
            <w:shd w:val="clear" w:color="auto" w:fill="auto"/>
            <w:vAlign w:val="center"/>
          </w:tcPr>
          <w:p w14:paraId="12A889E1" w14:textId="2C60ED1D" w:rsidR="009045CD" w:rsidRPr="00A72C9A" w:rsidRDefault="004E5B2E" w:rsidP="004E5B2E">
            <w:pPr>
              <w:rPr>
                <w:b/>
                <w:bCs/>
                <w:szCs w:val="18"/>
              </w:rPr>
            </w:pPr>
            <w:r>
              <w:rPr>
                <w:b/>
                <w:bCs/>
                <w:szCs w:val="18"/>
              </w:rPr>
              <w:t xml:space="preserve">                 </w:t>
            </w:r>
            <w:r w:rsidR="00E46D8C">
              <w:rPr>
                <w:b/>
                <w:bCs/>
                <w:szCs w:val="18"/>
              </w:rPr>
              <w:t>Present</w:t>
            </w:r>
          </w:p>
        </w:tc>
        <w:tc>
          <w:tcPr>
            <w:tcW w:w="3395" w:type="dxa"/>
            <w:tcBorders>
              <w:top w:val="dashSmallGap" w:sz="4" w:space="0" w:color="3FAF73"/>
              <w:left w:val="dashSmallGap" w:sz="4" w:space="0" w:color="3FAF73"/>
              <w:bottom w:val="dashSmallGap" w:sz="4" w:space="0" w:color="3FAF73"/>
              <w:right w:val="single" w:sz="24" w:space="0" w:color="3FAF73" w:themeColor="accent1"/>
            </w:tcBorders>
            <w:shd w:val="clear" w:color="auto" w:fill="auto"/>
            <w:vAlign w:val="center"/>
          </w:tcPr>
          <w:p w14:paraId="66BE287F" w14:textId="4EE85F99" w:rsidR="009045CD" w:rsidRPr="002635AD" w:rsidRDefault="005C1893" w:rsidP="002B5235">
            <w:pPr>
              <w:jc w:val="center"/>
              <w:rPr>
                <w:b/>
                <w:bCs/>
                <w:szCs w:val="18"/>
              </w:rPr>
            </w:pPr>
            <w:r w:rsidRPr="005C1893">
              <w:rPr>
                <w:b/>
                <w:bCs/>
                <w:szCs w:val="18"/>
              </w:rPr>
              <w:t>Ahmed Kousar [AK]</w:t>
            </w:r>
          </w:p>
        </w:tc>
      </w:tr>
    </w:tbl>
    <w:p w14:paraId="3D9E3546" w14:textId="77777777" w:rsidR="00D752B8" w:rsidRDefault="00D752B8" w:rsidP="005E3AB9">
      <w:pPr>
        <w:pStyle w:val="Heading1"/>
        <w:jc w:val="center"/>
        <w:rPr>
          <w:b/>
          <w:bCs/>
          <w:color w:val="3FAF73" w:themeColor="accent1"/>
        </w:rPr>
      </w:pPr>
    </w:p>
    <w:p w14:paraId="05DB41EF" w14:textId="77777777" w:rsidR="00920AD9" w:rsidRDefault="00920AD9" w:rsidP="00920AD9">
      <w:pPr>
        <w:pStyle w:val="Heading1"/>
        <w:rPr>
          <w:b/>
          <w:bCs/>
          <w:color w:val="3FAF73" w:themeColor="accent1"/>
        </w:rPr>
      </w:pPr>
    </w:p>
    <w:p w14:paraId="543D645F" w14:textId="77777777" w:rsidR="00920AD9" w:rsidRDefault="00920AD9" w:rsidP="00920AD9"/>
    <w:p w14:paraId="0D3CA4DC" w14:textId="77777777" w:rsidR="00920AD9" w:rsidRPr="00920AD9" w:rsidRDefault="00920AD9" w:rsidP="00920AD9"/>
    <w:p w14:paraId="3E07585F" w14:textId="77777777" w:rsidR="00920AD9" w:rsidRDefault="00920AD9" w:rsidP="00920AD9">
      <w:pPr>
        <w:pStyle w:val="Heading1"/>
        <w:rPr>
          <w:b/>
          <w:bCs/>
          <w:color w:val="3FAF73" w:themeColor="accent1"/>
        </w:rPr>
      </w:pPr>
    </w:p>
    <w:p w14:paraId="1376E5E6" w14:textId="2F2BCA94" w:rsidR="005E3AB9" w:rsidRPr="00A72C9A" w:rsidRDefault="00560D68" w:rsidP="00920AD9">
      <w:pPr>
        <w:pStyle w:val="Heading1"/>
        <w:jc w:val="center"/>
        <w:rPr>
          <w:b/>
          <w:bCs/>
          <w:color w:val="D99105" w:themeColor="accent4" w:themeShade="BF"/>
        </w:rPr>
      </w:pPr>
      <w:r>
        <w:rPr>
          <w:b/>
          <w:bCs/>
          <w:color w:val="3FAF73" w:themeColor="accent1"/>
        </w:rPr>
        <w:t xml:space="preserve">Meeting </w:t>
      </w:r>
      <w:r w:rsidR="005E3AB9" w:rsidRPr="00834FA8">
        <w:rPr>
          <w:b/>
          <w:bCs/>
          <w:color w:val="3FAF73" w:themeColor="accent1"/>
        </w:rPr>
        <w:t>Minutes</w:t>
      </w:r>
    </w:p>
    <w:p w14:paraId="088335A8" w14:textId="77777777" w:rsidR="007E0548" w:rsidRPr="00A72C9A" w:rsidRDefault="007E0548" w:rsidP="007E0548">
      <w:pPr>
        <w:rPr>
          <w:b/>
          <w:bCs/>
          <w:sz w:val="10"/>
          <w:szCs w:val="10"/>
        </w:rPr>
      </w:pPr>
    </w:p>
    <w:tbl>
      <w:tblPr>
        <w:tblStyle w:val="TableGrid"/>
        <w:tblW w:w="10035" w:type="dxa"/>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044"/>
        <w:gridCol w:w="3604"/>
        <w:gridCol w:w="5387"/>
      </w:tblGrid>
      <w:tr w:rsidR="005E3AB9" w:rsidRPr="00A72C9A" w14:paraId="1C3C16C1" w14:textId="77777777" w:rsidTr="00F645A2">
        <w:tc>
          <w:tcPr>
            <w:tcW w:w="1044" w:type="dxa"/>
            <w:tcBorders>
              <w:top w:val="single" w:sz="24" w:space="0" w:color="3FAF73"/>
              <w:left w:val="single" w:sz="24" w:space="0" w:color="3FAF73"/>
              <w:bottom w:val="single" w:sz="18" w:space="0" w:color="FAB62F" w:themeColor="accent4"/>
              <w:right w:val="dashSmallGap" w:sz="4" w:space="0" w:color="3FAF73"/>
            </w:tcBorders>
            <w:shd w:val="clear" w:color="auto" w:fill="3FAF73" w:themeFill="accent1"/>
            <w:vAlign w:val="center"/>
          </w:tcPr>
          <w:p w14:paraId="47164FDF" w14:textId="56C660A8" w:rsidR="002B5235" w:rsidRPr="00A72C9A" w:rsidRDefault="002B5235" w:rsidP="002B5235">
            <w:pPr>
              <w:jc w:val="center"/>
              <w:rPr>
                <w:b/>
                <w:bCs/>
                <w:color w:val="FFFFFF" w:themeColor="background1"/>
                <w:sz w:val="24"/>
              </w:rPr>
            </w:pPr>
            <w:r w:rsidRPr="00A72C9A">
              <w:rPr>
                <w:b/>
                <w:bCs/>
                <w:color w:val="FFFFFF" w:themeColor="background1"/>
                <w:sz w:val="24"/>
              </w:rPr>
              <w:t>Agenda Item</w:t>
            </w:r>
          </w:p>
        </w:tc>
        <w:tc>
          <w:tcPr>
            <w:tcW w:w="3604" w:type="dxa"/>
            <w:tcBorders>
              <w:top w:val="single" w:sz="24" w:space="0" w:color="3FAF73"/>
              <w:left w:val="dashSmallGap" w:sz="4" w:space="0" w:color="3FAF73"/>
              <w:bottom w:val="dashSmallGap" w:sz="4" w:space="0" w:color="3FAF73"/>
              <w:right w:val="dashSmallGap" w:sz="4" w:space="0" w:color="3FAF73"/>
            </w:tcBorders>
            <w:shd w:val="clear" w:color="auto" w:fill="3FAF73" w:themeFill="accent1"/>
            <w:vAlign w:val="center"/>
          </w:tcPr>
          <w:p w14:paraId="3E02EBB6" w14:textId="0B59824E" w:rsidR="002B5235" w:rsidRPr="00A72C9A" w:rsidRDefault="005E3AB9" w:rsidP="002B5235">
            <w:pPr>
              <w:jc w:val="center"/>
              <w:rPr>
                <w:b/>
                <w:bCs/>
                <w:color w:val="FFFFFF" w:themeColor="background1"/>
                <w:sz w:val="24"/>
              </w:rPr>
            </w:pPr>
            <w:r w:rsidRPr="00A72C9A">
              <w:rPr>
                <w:b/>
                <w:bCs/>
                <w:color w:val="FFFFFF" w:themeColor="background1"/>
                <w:sz w:val="24"/>
              </w:rPr>
              <w:t>Description</w:t>
            </w:r>
          </w:p>
        </w:tc>
        <w:tc>
          <w:tcPr>
            <w:tcW w:w="5387" w:type="dxa"/>
            <w:tcBorders>
              <w:top w:val="single" w:sz="24" w:space="0" w:color="3FAF73"/>
              <w:left w:val="dashSmallGap" w:sz="4" w:space="0" w:color="3FAF73"/>
              <w:bottom w:val="dashSmallGap" w:sz="4" w:space="0" w:color="3FAF73"/>
              <w:right w:val="single" w:sz="24" w:space="0" w:color="3FAF73"/>
            </w:tcBorders>
            <w:shd w:val="clear" w:color="auto" w:fill="3FAF73" w:themeFill="accent1"/>
            <w:vAlign w:val="center"/>
          </w:tcPr>
          <w:p w14:paraId="11198CD2" w14:textId="30314FA4" w:rsidR="002B5235" w:rsidRPr="00A72C9A" w:rsidRDefault="005E3AB9" w:rsidP="002B5235">
            <w:pPr>
              <w:jc w:val="center"/>
              <w:rPr>
                <w:b/>
                <w:bCs/>
                <w:color w:val="FFFFFF" w:themeColor="background1"/>
                <w:sz w:val="24"/>
              </w:rPr>
            </w:pPr>
            <w:r w:rsidRPr="00A72C9A">
              <w:rPr>
                <w:b/>
                <w:bCs/>
                <w:color w:val="FFFFFF" w:themeColor="background1"/>
                <w:sz w:val="24"/>
              </w:rPr>
              <w:t>Minutes</w:t>
            </w:r>
          </w:p>
        </w:tc>
      </w:tr>
      <w:tr w:rsidR="006F4F56" w:rsidRPr="00A72C9A" w14:paraId="3C9EC383" w14:textId="77777777" w:rsidTr="00F645A2">
        <w:tc>
          <w:tcPr>
            <w:tcW w:w="1044" w:type="dxa"/>
            <w:tcBorders>
              <w:top w:val="dashSmallGap" w:sz="4" w:space="0" w:color="3FAF73"/>
              <w:left w:val="single" w:sz="24" w:space="0" w:color="3FAF73"/>
              <w:bottom w:val="dashSmallGap" w:sz="4" w:space="0" w:color="3FAF73"/>
              <w:right w:val="nil"/>
            </w:tcBorders>
            <w:shd w:val="clear" w:color="auto" w:fill="auto"/>
            <w:vAlign w:val="center"/>
          </w:tcPr>
          <w:p w14:paraId="4841A202" w14:textId="77777777" w:rsidR="006F4F56" w:rsidRPr="00A72C9A" w:rsidRDefault="006F4F56" w:rsidP="002B5235">
            <w:pPr>
              <w:jc w:val="center"/>
              <w:rPr>
                <w:b/>
                <w:bCs/>
                <w:color w:val="FFFFFF" w:themeColor="background1"/>
                <w:sz w:val="4"/>
              </w:rPr>
            </w:pPr>
          </w:p>
        </w:tc>
        <w:tc>
          <w:tcPr>
            <w:tcW w:w="3604" w:type="dxa"/>
            <w:tcBorders>
              <w:top w:val="single" w:sz="18" w:space="0" w:color="FAB62F" w:themeColor="accent4"/>
              <w:left w:val="nil"/>
              <w:bottom w:val="dashSmallGap" w:sz="4" w:space="0" w:color="3FAF73"/>
              <w:right w:val="nil"/>
            </w:tcBorders>
            <w:shd w:val="clear" w:color="auto" w:fill="auto"/>
            <w:vAlign w:val="center"/>
          </w:tcPr>
          <w:p w14:paraId="18F113E6" w14:textId="77777777" w:rsidR="006F4F56" w:rsidRPr="00A72C9A" w:rsidRDefault="006F4F56" w:rsidP="002B5235">
            <w:pPr>
              <w:jc w:val="center"/>
              <w:rPr>
                <w:b/>
                <w:bCs/>
                <w:color w:val="FFFFFF" w:themeColor="background1"/>
                <w:sz w:val="4"/>
              </w:rPr>
            </w:pPr>
          </w:p>
        </w:tc>
        <w:tc>
          <w:tcPr>
            <w:tcW w:w="5387" w:type="dxa"/>
            <w:tcBorders>
              <w:top w:val="dashSmallGap" w:sz="4" w:space="0" w:color="3FAF73"/>
              <w:left w:val="nil"/>
              <w:bottom w:val="dashSmallGap" w:sz="4" w:space="0" w:color="3FAF73"/>
              <w:right w:val="single" w:sz="24" w:space="0" w:color="3FAF73"/>
            </w:tcBorders>
            <w:shd w:val="clear" w:color="auto" w:fill="auto"/>
            <w:vAlign w:val="center"/>
          </w:tcPr>
          <w:p w14:paraId="73952AFB" w14:textId="77777777" w:rsidR="006F4F56" w:rsidRPr="00A72C9A" w:rsidRDefault="006F4F56" w:rsidP="002B5235">
            <w:pPr>
              <w:jc w:val="center"/>
              <w:rPr>
                <w:b/>
                <w:bCs/>
                <w:color w:val="FFFFFF" w:themeColor="background1"/>
                <w:sz w:val="4"/>
              </w:rPr>
            </w:pPr>
          </w:p>
        </w:tc>
      </w:tr>
      <w:tr w:rsidR="005E3AB9" w:rsidRPr="00A72C9A" w14:paraId="515CDE75"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31BF5AD2" w14:textId="77777777" w:rsidR="005E3AB9" w:rsidRPr="00A72C9A" w:rsidRDefault="005E3AB9" w:rsidP="005E3AB9">
            <w:pPr>
              <w:jc w:val="center"/>
              <w:rPr>
                <w:b/>
                <w:bCs/>
              </w:rPr>
            </w:pPr>
            <w:r w:rsidRPr="00A72C9A">
              <w:rPr>
                <w:b/>
                <w:bCs/>
              </w:rPr>
              <w:t>1.</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150C0927" w14:textId="5D906B45" w:rsidR="005E3AB9" w:rsidRPr="00A72C9A" w:rsidRDefault="005E3AB9" w:rsidP="005E3AB9">
            <w:pPr>
              <w:jc w:val="center"/>
              <w:rPr>
                <w:b/>
                <w:bCs/>
              </w:rPr>
            </w:pPr>
            <w:r w:rsidRPr="00A72C9A">
              <w:rPr>
                <w:b/>
                <w:bCs/>
              </w:rPr>
              <w:t>Welcome</w:t>
            </w:r>
            <w:r w:rsidR="00F645A2">
              <w:rPr>
                <w:b/>
                <w:bCs/>
              </w:rPr>
              <w:t xml:space="preserve"> </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40C144C8" w14:textId="38004A07" w:rsidR="00752727" w:rsidRDefault="00752727" w:rsidP="00A549B3">
            <w:pPr>
              <w:rPr>
                <w:b/>
                <w:bCs/>
              </w:rPr>
            </w:pPr>
            <w:r>
              <w:rPr>
                <w:b/>
                <w:bCs/>
              </w:rPr>
              <w:t xml:space="preserve">President </w:t>
            </w:r>
            <w:r w:rsidR="00275DC5">
              <w:rPr>
                <w:b/>
                <w:bCs/>
              </w:rPr>
              <w:t>(</w:t>
            </w:r>
            <w:r w:rsidRPr="0094069C">
              <w:rPr>
                <w:b/>
                <w:bCs/>
              </w:rPr>
              <w:t>JCGB</w:t>
            </w:r>
            <w:r w:rsidR="00275DC5">
              <w:rPr>
                <w:b/>
                <w:bCs/>
              </w:rPr>
              <w:t>)</w:t>
            </w:r>
            <w:r w:rsidRPr="0094069C">
              <w:rPr>
                <w:b/>
                <w:bCs/>
              </w:rPr>
              <w:t xml:space="preserve"> chaired the meeting in TF's absence</w:t>
            </w:r>
            <w:r w:rsidR="00BD3E3D">
              <w:rPr>
                <w:b/>
                <w:bCs/>
              </w:rPr>
              <w:t xml:space="preserve">. </w:t>
            </w:r>
          </w:p>
          <w:p w14:paraId="6DF0A720" w14:textId="22983FCD" w:rsidR="00A549B3" w:rsidRDefault="00E46D8C" w:rsidP="00A549B3">
            <w:pPr>
              <w:rPr>
                <w:b/>
                <w:bCs/>
              </w:rPr>
            </w:pPr>
            <w:r>
              <w:rPr>
                <w:b/>
                <w:bCs/>
              </w:rPr>
              <w:t>J</w:t>
            </w:r>
            <w:r w:rsidR="00E34D10">
              <w:rPr>
                <w:b/>
                <w:bCs/>
              </w:rPr>
              <w:t>CGB</w:t>
            </w:r>
            <w:r w:rsidR="00A549B3">
              <w:rPr>
                <w:b/>
                <w:bCs/>
              </w:rPr>
              <w:t xml:space="preserve"> welcomed students to Council.</w:t>
            </w:r>
          </w:p>
          <w:p w14:paraId="252ECBEB" w14:textId="77777777" w:rsidR="00F63B04" w:rsidRDefault="00F63B04" w:rsidP="00A549B3">
            <w:pPr>
              <w:rPr>
                <w:b/>
                <w:bCs/>
              </w:rPr>
            </w:pPr>
          </w:p>
          <w:p w14:paraId="40EAF431" w14:textId="3D9F82F4" w:rsidR="00F63B04" w:rsidRPr="00F63B04" w:rsidRDefault="00F63B04" w:rsidP="00F63B04">
            <w:pPr>
              <w:rPr>
                <w:b/>
                <w:bCs/>
              </w:rPr>
            </w:pPr>
            <w:r w:rsidRPr="00F63B04">
              <w:rPr>
                <w:b/>
                <w:bCs/>
              </w:rPr>
              <w:t>JCGB provided a concise overview of the purpose of the Council, emphasizing its key roles and responsibilities. The primary functions include:</w:t>
            </w:r>
          </w:p>
          <w:p w14:paraId="10A6D09F" w14:textId="77777777" w:rsidR="00F63B04" w:rsidRPr="00F63B04" w:rsidRDefault="00F63B04" w:rsidP="00F63B04">
            <w:pPr>
              <w:numPr>
                <w:ilvl w:val="0"/>
                <w:numId w:val="9"/>
              </w:numPr>
              <w:rPr>
                <w:b/>
                <w:bCs/>
              </w:rPr>
            </w:pPr>
            <w:r w:rsidRPr="00F63B04">
              <w:rPr>
                <w:b/>
                <w:bCs/>
              </w:rPr>
              <w:t>Holding the Executive Committee accountable for their actions and decisions.</w:t>
            </w:r>
          </w:p>
          <w:p w14:paraId="6A9E2EEA" w14:textId="77777777" w:rsidR="00F63B04" w:rsidRDefault="00F63B04" w:rsidP="00F63B04">
            <w:pPr>
              <w:numPr>
                <w:ilvl w:val="0"/>
                <w:numId w:val="9"/>
              </w:numPr>
              <w:rPr>
                <w:b/>
                <w:bCs/>
              </w:rPr>
            </w:pPr>
            <w:r w:rsidRPr="00F63B04">
              <w:rPr>
                <w:b/>
                <w:bCs/>
              </w:rPr>
              <w:t>Submitting and voting on motions aimed at bringing about meaningful changes within the Students' Union (SU) and the University.</w:t>
            </w:r>
          </w:p>
          <w:p w14:paraId="4639AB37" w14:textId="77777777" w:rsidR="00545321" w:rsidRDefault="00545321" w:rsidP="00545321">
            <w:pPr>
              <w:ind w:left="720"/>
              <w:rPr>
                <w:b/>
                <w:bCs/>
              </w:rPr>
            </w:pPr>
          </w:p>
          <w:p w14:paraId="4CAB4775" w14:textId="0280836B" w:rsidR="00F63B04" w:rsidRDefault="00C74B1F" w:rsidP="00A549B3">
            <w:pPr>
              <w:rPr>
                <w:b/>
                <w:bCs/>
              </w:rPr>
            </w:pPr>
            <w:r w:rsidRPr="00F63B04">
              <w:rPr>
                <w:b/>
                <w:bCs/>
              </w:rPr>
              <w:t xml:space="preserve">JCGB </w:t>
            </w:r>
            <w:r w:rsidR="00F63B04" w:rsidRPr="00F63B04">
              <w:rPr>
                <w:b/>
                <w:bCs/>
              </w:rPr>
              <w:t xml:space="preserve">also highlighted the importance of maintaining annual quoracy, which is set at 50 members. </w:t>
            </w:r>
            <w:r w:rsidR="004611B4">
              <w:rPr>
                <w:b/>
                <w:bCs/>
              </w:rPr>
              <w:t xml:space="preserve">He </w:t>
            </w:r>
            <w:r w:rsidR="00F63B04" w:rsidRPr="00F63B04">
              <w:rPr>
                <w:b/>
                <w:bCs/>
              </w:rPr>
              <w:t>confirmed that the current meeting meets this</w:t>
            </w:r>
            <w:r>
              <w:rPr>
                <w:b/>
                <w:bCs/>
              </w:rPr>
              <w:t xml:space="preserve"> </w:t>
            </w:r>
            <w:r w:rsidR="00F63B04" w:rsidRPr="00F63B04">
              <w:rPr>
                <w:b/>
                <w:bCs/>
              </w:rPr>
              <w:t>requirement and is therefore quorate, enabling the Council to proceed with its agenda effectively.</w:t>
            </w:r>
          </w:p>
          <w:p w14:paraId="09C7CF00" w14:textId="46B29307" w:rsidR="005E3AB9" w:rsidRPr="00A72C9A" w:rsidRDefault="005E3AB9" w:rsidP="00A549B3">
            <w:pPr>
              <w:rPr>
                <w:b/>
                <w:bCs/>
              </w:rPr>
            </w:pPr>
          </w:p>
        </w:tc>
      </w:tr>
      <w:tr w:rsidR="00C71FBF" w:rsidRPr="00A72C9A" w14:paraId="2A3EE799"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0DB08731" w14:textId="1F0F0748" w:rsidR="00C71FBF" w:rsidRDefault="00C71FBF" w:rsidP="00C71FBF">
            <w:pPr>
              <w:jc w:val="center"/>
              <w:rPr>
                <w:b/>
                <w:bCs/>
              </w:rPr>
            </w:pPr>
            <w:r w:rsidRPr="004D1841">
              <w:rPr>
                <w:b/>
                <w:bCs/>
              </w:rPr>
              <w:t>2</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483F281C" w14:textId="5D805C73" w:rsidR="00C71FBF" w:rsidRDefault="00D34E50" w:rsidP="00C71FBF">
            <w:pPr>
              <w:jc w:val="center"/>
              <w:rPr>
                <w:b/>
                <w:bCs/>
              </w:rPr>
            </w:pPr>
            <w:r w:rsidRPr="00D34E50">
              <w:rPr>
                <w:b/>
                <w:bCs/>
              </w:rPr>
              <w:t>Approval of any appointments delegated to Union Council</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39F294B0" w14:textId="3D398BA0" w:rsidR="00C71FBF" w:rsidRPr="00A72C9A" w:rsidRDefault="00C71FBF" w:rsidP="00C71FBF">
            <w:pPr>
              <w:rPr>
                <w:b/>
                <w:bCs/>
              </w:rPr>
            </w:pPr>
          </w:p>
        </w:tc>
      </w:tr>
      <w:tr w:rsidR="00AD3280" w:rsidRPr="00A72C9A" w14:paraId="4FACFB35"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FFFFFF" w:themeFill="background1"/>
          </w:tcPr>
          <w:p w14:paraId="2250F8F0" w14:textId="2A4182F8" w:rsidR="00AD3280" w:rsidRPr="004D1841" w:rsidRDefault="00AD3280" w:rsidP="00C71FBF">
            <w:pPr>
              <w:jc w:val="center"/>
              <w:rPr>
                <w:b/>
                <w:bCs/>
              </w:rPr>
            </w:pPr>
            <w:r>
              <w:rPr>
                <w:b/>
                <w:bCs/>
              </w:rPr>
              <w:t xml:space="preserve">2.1 </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FFFFFF" w:themeFill="background1"/>
          </w:tcPr>
          <w:p w14:paraId="176ADD7E" w14:textId="349297FB" w:rsidR="00AD3280" w:rsidRPr="00D34E50" w:rsidRDefault="00F645A2" w:rsidP="00C71FBF">
            <w:pPr>
              <w:jc w:val="center"/>
              <w:rPr>
                <w:b/>
                <w:bCs/>
              </w:rPr>
            </w:pPr>
            <w:r>
              <w:t>External Trustee for the SU Board of Trustees approval – Wayne Smith</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6F081513" w14:textId="400B1DBB" w:rsidR="009E5418" w:rsidRPr="009E5418" w:rsidRDefault="009E5418" w:rsidP="009E5418">
            <w:pPr>
              <w:rPr>
                <w:b/>
                <w:bCs/>
              </w:rPr>
            </w:pPr>
            <w:r w:rsidRPr="009E5418">
              <w:rPr>
                <w:b/>
                <w:bCs/>
              </w:rPr>
              <w:t>President</w:t>
            </w:r>
            <w:r w:rsidR="00A61BF0">
              <w:rPr>
                <w:b/>
                <w:bCs/>
              </w:rPr>
              <w:t xml:space="preserve"> (</w:t>
            </w:r>
            <w:r w:rsidRPr="009E5418">
              <w:rPr>
                <w:b/>
                <w:bCs/>
              </w:rPr>
              <w:t>JCGB</w:t>
            </w:r>
            <w:r w:rsidR="00A61BF0">
              <w:rPr>
                <w:b/>
                <w:bCs/>
              </w:rPr>
              <w:t>)</w:t>
            </w:r>
            <w:r w:rsidRPr="009E5418">
              <w:rPr>
                <w:b/>
                <w:bCs/>
              </w:rPr>
              <w:t xml:space="preserve"> informed the Council of the need to approve the appointment of Wayne Smith as an external trustee for the Students' Union (SU) Trustee Board.</w:t>
            </w:r>
          </w:p>
          <w:p w14:paraId="241D6474" w14:textId="1E973DA5" w:rsidR="009E5418" w:rsidRPr="009E5418" w:rsidRDefault="00A61BF0" w:rsidP="009E5418">
            <w:pPr>
              <w:rPr>
                <w:b/>
                <w:bCs/>
              </w:rPr>
            </w:pPr>
            <w:r w:rsidRPr="009E5418">
              <w:rPr>
                <w:b/>
                <w:bCs/>
              </w:rPr>
              <w:t>JCGB provided</w:t>
            </w:r>
            <w:r w:rsidR="009E5418" w:rsidRPr="009E5418">
              <w:rPr>
                <w:b/>
                <w:bCs/>
              </w:rPr>
              <w:t xml:space="preserve"> a brief overview of the Trustee Board's purpose, explaining that it is responsible for:</w:t>
            </w:r>
          </w:p>
          <w:p w14:paraId="16A37502" w14:textId="77777777" w:rsidR="009E5418" w:rsidRPr="009E5418" w:rsidRDefault="009E5418" w:rsidP="009E5418">
            <w:pPr>
              <w:numPr>
                <w:ilvl w:val="0"/>
                <w:numId w:val="10"/>
              </w:numPr>
              <w:rPr>
                <w:b/>
                <w:bCs/>
              </w:rPr>
            </w:pPr>
            <w:r w:rsidRPr="009E5418">
              <w:rPr>
                <w:b/>
                <w:bCs/>
              </w:rPr>
              <w:t>Approving motions and decisions that guide the SU’s operations.</w:t>
            </w:r>
          </w:p>
          <w:p w14:paraId="17CC906A" w14:textId="77777777" w:rsidR="009E5418" w:rsidRPr="009E5418" w:rsidRDefault="009E5418" w:rsidP="009E5418">
            <w:pPr>
              <w:numPr>
                <w:ilvl w:val="0"/>
                <w:numId w:val="10"/>
              </w:numPr>
              <w:rPr>
                <w:b/>
                <w:bCs/>
              </w:rPr>
            </w:pPr>
            <w:r w:rsidRPr="009E5418">
              <w:rPr>
                <w:b/>
                <w:bCs/>
              </w:rPr>
              <w:t>Ensuring the SU functions effectively and in the best interest of its members.</w:t>
            </w:r>
          </w:p>
          <w:p w14:paraId="1DCCFF50" w14:textId="1016F096" w:rsidR="009E5418" w:rsidRPr="009E5418" w:rsidRDefault="00A61BF0" w:rsidP="009E5418">
            <w:pPr>
              <w:rPr>
                <w:b/>
                <w:bCs/>
              </w:rPr>
            </w:pPr>
            <w:r w:rsidRPr="009E5418">
              <w:rPr>
                <w:b/>
                <w:bCs/>
              </w:rPr>
              <w:t xml:space="preserve">JCGB </w:t>
            </w:r>
            <w:r w:rsidR="009E5418" w:rsidRPr="009E5418">
              <w:rPr>
                <w:b/>
                <w:bCs/>
              </w:rPr>
              <w:t xml:space="preserve">emphasized Wayne Smith’s extensive experience and noted that he is already contributing positively </w:t>
            </w:r>
            <w:r w:rsidR="00810F7F">
              <w:rPr>
                <w:b/>
                <w:bCs/>
              </w:rPr>
              <w:t xml:space="preserve">to the </w:t>
            </w:r>
            <w:r w:rsidR="009E5418" w:rsidRPr="009E5418">
              <w:rPr>
                <w:b/>
                <w:bCs/>
              </w:rPr>
              <w:t>Trustee Board</w:t>
            </w:r>
            <w:r w:rsidR="00810F7F">
              <w:rPr>
                <w:b/>
                <w:bCs/>
              </w:rPr>
              <w:t xml:space="preserve">. </w:t>
            </w:r>
          </w:p>
          <w:p w14:paraId="5C6B5A81" w14:textId="6011D3B3" w:rsidR="009E5418" w:rsidRPr="009E5418" w:rsidRDefault="009E5418" w:rsidP="009E5418">
            <w:pPr>
              <w:rPr>
                <w:b/>
                <w:bCs/>
              </w:rPr>
            </w:pPr>
            <w:r w:rsidRPr="009E5418">
              <w:rPr>
                <w:b/>
                <w:bCs/>
              </w:rPr>
              <w:t xml:space="preserve">A vote was conducted via a show of hands, with the </w:t>
            </w:r>
            <w:r w:rsidR="00810F7F">
              <w:rPr>
                <w:b/>
                <w:bCs/>
              </w:rPr>
              <w:t>External Trustee</w:t>
            </w:r>
            <w:r w:rsidRPr="009E5418">
              <w:rPr>
                <w:b/>
                <w:bCs/>
              </w:rPr>
              <w:t xml:space="preserve"> being approved by a majority.</w:t>
            </w:r>
          </w:p>
          <w:p w14:paraId="79BFD721" w14:textId="77777777" w:rsidR="00AD3280" w:rsidRPr="00A72C9A" w:rsidRDefault="00AD3280" w:rsidP="00C71FBF">
            <w:pPr>
              <w:rPr>
                <w:b/>
                <w:bCs/>
              </w:rPr>
            </w:pPr>
          </w:p>
        </w:tc>
      </w:tr>
      <w:tr w:rsidR="00C71FBF" w:rsidRPr="00A72C9A" w14:paraId="72750618"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6D0D0776" w14:textId="6EB4A6ED" w:rsidR="00C71FBF" w:rsidRPr="00A72C9A" w:rsidRDefault="00C71FBF" w:rsidP="00C71FBF">
            <w:pPr>
              <w:jc w:val="center"/>
              <w:rPr>
                <w:b/>
                <w:bCs/>
              </w:rPr>
            </w:pPr>
            <w:r>
              <w:rPr>
                <w:b/>
                <w:bCs/>
              </w:rPr>
              <w:t>3.</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7E42338" w14:textId="3A9C0B96" w:rsidR="00C71FBF" w:rsidRPr="00A72C9A" w:rsidRDefault="00C71FBF" w:rsidP="00C71FBF">
            <w:pPr>
              <w:jc w:val="center"/>
              <w:rPr>
                <w:b/>
                <w:bCs/>
              </w:rPr>
            </w:pPr>
            <w:r>
              <w:rPr>
                <w:b/>
                <w:bCs/>
              </w:rPr>
              <w:t>Apologies for Absence</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7627DDCD" w14:textId="77777777" w:rsidR="00C71FBF" w:rsidRPr="00A72C9A" w:rsidRDefault="00C71FBF" w:rsidP="00C71FBF">
            <w:pPr>
              <w:rPr>
                <w:b/>
                <w:bCs/>
              </w:rPr>
            </w:pPr>
          </w:p>
        </w:tc>
      </w:tr>
      <w:tr w:rsidR="00C71FBF" w:rsidRPr="00A72C9A" w14:paraId="7531D620"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775C57AF" w14:textId="537B284E" w:rsidR="00C71FBF" w:rsidRPr="00A72C9A" w:rsidRDefault="00C71FBF" w:rsidP="00C71FBF">
            <w:pPr>
              <w:jc w:val="center"/>
              <w:rPr>
                <w:b/>
                <w:bCs/>
              </w:rPr>
            </w:pPr>
            <w:r>
              <w:rPr>
                <w:b/>
                <w:bCs/>
              </w:rPr>
              <w:t>3</w:t>
            </w:r>
            <w:r w:rsidRPr="00A72C9A">
              <w:rPr>
                <w:b/>
                <w:bCs/>
              </w:rPr>
              <w:t>.1</w:t>
            </w:r>
          </w:p>
        </w:tc>
        <w:tc>
          <w:tcPr>
            <w:tcW w:w="3604" w:type="dxa"/>
            <w:tcBorders>
              <w:top w:val="dashSmallGap" w:sz="4" w:space="0" w:color="3FAF73"/>
              <w:left w:val="dashSmallGap" w:sz="4" w:space="0" w:color="3FAF73"/>
              <w:bottom w:val="dashSmallGap" w:sz="4" w:space="0" w:color="3FAF73"/>
              <w:right w:val="dashSmallGap" w:sz="4" w:space="0" w:color="3FAF73"/>
            </w:tcBorders>
          </w:tcPr>
          <w:p w14:paraId="2C9CC711" w14:textId="2D905E47"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158D9FA2" w14:textId="51A2D1CA" w:rsidR="00C71FBF" w:rsidRPr="00A72C9A" w:rsidRDefault="00C71FBF" w:rsidP="00C71FBF">
            <w:pPr>
              <w:rPr>
                <w:b/>
                <w:bCs/>
              </w:rPr>
            </w:pPr>
            <w:r>
              <w:rPr>
                <w:b/>
                <w:bCs/>
              </w:rPr>
              <w:t xml:space="preserve">Above in Attendance Registry. </w:t>
            </w:r>
            <w:r w:rsidR="004277DA">
              <w:rPr>
                <w:b/>
                <w:bCs/>
              </w:rPr>
              <w:t>President (</w:t>
            </w:r>
            <w:r w:rsidR="00035AD1" w:rsidRPr="00F63B04">
              <w:rPr>
                <w:b/>
                <w:bCs/>
              </w:rPr>
              <w:t>JCGB</w:t>
            </w:r>
            <w:r w:rsidR="00035AD1">
              <w:rPr>
                <w:b/>
                <w:bCs/>
              </w:rPr>
              <w:t>)</w:t>
            </w:r>
            <w:r w:rsidR="00035AD1" w:rsidRPr="00F63B04">
              <w:rPr>
                <w:b/>
                <w:bCs/>
              </w:rPr>
              <w:t xml:space="preserve"> </w:t>
            </w:r>
            <w:r w:rsidR="00035AD1">
              <w:rPr>
                <w:b/>
                <w:bCs/>
              </w:rPr>
              <w:t>acknowledged</w:t>
            </w:r>
            <w:r>
              <w:rPr>
                <w:b/>
                <w:bCs/>
              </w:rPr>
              <w:t xml:space="preserve"> that </w:t>
            </w:r>
            <w:r w:rsidR="004277DA">
              <w:rPr>
                <w:b/>
                <w:bCs/>
              </w:rPr>
              <w:t>1</w:t>
            </w:r>
            <w:r w:rsidR="002B4578">
              <w:rPr>
                <w:b/>
                <w:bCs/>
              </w:rPr>
              <w:t xml:space="preserve"> </w:t>
            </w:r>
            <w:r>
              <w:rPr>
                <w:b/>
                <w:bCs/>
              </w:rPr>
              <w:t>apolog</w:t>
            </w:r>
            <w:r w:rsidR="00CB5255">
              <w:rPr>
                <w:b/>
                <w:bCs/>
              </w:rPr>
              <w:t>y</w:t>
            </w:r>
            <w:r>
              <w:rPr>
                <w:b/>
                <w:bCs/>
              </w:rPr>
              <w:t xml:space="preserve"> had been received</w:t>
            </w:r>
            <w:r w:rsidR="00CB5255">
              <w:rPr>
                <w:b/>
                <w:bCs/>
              </w:rPr>
              <w:t xml:space="preserve">. </w:t>
            </w:r>
          </w:p>
        </w:tc>
      </w:tr>
      <w:tr w:rsidR="00C71FBF" w:rsidRPr="00A72C9A" w14:paraId="07F7761C"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C324502" w14:textId="5E0A8E36" w:rsidR="00C71FBF" w:rsidRPr="00A72C9A" w:rsidRDefault="00C71FBF" w:rsidP="00C71FBF">
            <w:pPr>
              <w:jc w:val="center"/>
              <w:rPr>
                <w:b/>
                <w:bCs/>
              </w:rPr>
            </w:pPr>
            <w:r>
              <w:rPr>
                <w:b/>
                <w:bCs/>
              </w:rPr>
              <w:t>4</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F8E2BA7" w14:textId="0F3F9720" w:rsidR="00C71FBF" w:rsidRPr="00A72C9A" w:rsidRDefault="00C71FBF" w:rsidP="00C71FBF">
            <w:pPr>
              <w:jc w:val="center"/>
              <w:rPr>
                <w:b/>
                <w:bCs/>
              </w:rPr>
            </w:pPr>
            <w:r>
              <w:rPr>
                <w:b/>
                <w:bCs/>
              </w:rPr>
              <w:t>Previous Minutes</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C2D7BE9" w14:textId="03B670B9" w:rsidR="00C71FBF" w:rsidRPr="00A72C9A" w:rsidRDefault="00C71FBF" w:rsidP="00C71FBF">
            <w:pPr>
              <w:rPr>
                <w:b/>
                <w:bCs/>
              </w:rPr>
            </w:pPr>
          </w:p>
        </w:tc>
      </w:tr>
      <w:tr w:rsidR="00C71FBF" w:rsidRPr="00A72C9A" w14:paraId="1DEFCF4E"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32E05201" w14:textId="22B04D62" w:rsidR="00C71FBF" w:rsidRPr="00A72C9A" w:rsidRDefault="00C71FBF" w:rsidP="00C71FBF">
            <w:pPr>
              <w:jc w:val="center"/>
              <w:rPr>
                <w:b/>
                <w:bCs/>
              </w:rPr>
            </w:pPr>
            <w:r>
              <w:rPr>
                <w:b/>
                <w:bCs/>
              </w:rPr>
              <w:t>4.1</w:t>
            </w:r>
          </w:p>
        </w:tc>
        <w:tc>
          <w:tcPr>
            <w:tcW w:w="3604" w:type="dxa"/>
            <w:tcBorders>
              <w:top w:val="dashSmallGap" w:sz="4" w:space="0" w:color="3FAF73"/>
              <w:left w:val="dashSmallGap" w:sz="4" w:space="0" w:color="3FAF73"/>
              <w:bottom w:val="dashSmallGap" w:sz="4" w:space="0" w:color="3FAF73"/>
              <w:right w:val="dashSmallGap" w:sz="4" w:space="0" w:color="3FAF73"/>
            </w:tcBorders>
          </w:tcPr>
          <w:p w14:paraId="62B6B49F" w14:textId="757538A3" w:rsidR="00C71FBF" w:rsidRPr="00A72C9A" w:rsidRDefault="00C71FBF" w:rsidP="00C71FBF">
            <w:pPr>
              <w:jc w:val="center"/>
              <w:rPr>
                <w:b/>
                <w:bCs/>
              </w:rPr>
            </w:pPr>
            <w:r>
              <w:rPr>
                <w:b/>
                <w:bCs/>
              </w:rPr>
              <w:t>4.1 – UC2023.11</w:t>
            </w:r>
          </w:p>
        </w:tc>
        <w:tc>
          <w:tcPr>
            <w:tcW w:w="5387" w:type="dxa"/>
            <w:tcBorders>
              <w:top w:val="dashSmallGap" w:sz="4" w:space="0" w:color="3FAF73"/>
              <w:left w:val="dashSmallGap" w:sz="4" w:space="0" w:color="3FAF73"/>
              <w:bottom w:val="dashSmallGap" w:sz="4" w:space="0" w:color="3FAF73"/>
              <w:right w:val="single" w:sz="24" w:space="0" w:color="3FAF73"/>
            </w:tcBorders>
          </w:tcPr>
          <w:p w14:paraId="163C2F50" w14:textId="6BDAFB73" w:rsidR="00C71FBF" w:rsidRPr="00A72C9A" w:rsidRDefault="00810F7F" w:rsidP="00C71FBF">
            <w:pPr>
              <w:rPr>
                <w:b/>
                <w:bCs/>
              </w:rPr>
            </w:pPr>
            <w:r w:rsidRPr="009E5418">
              <w:rPr>
                <w:b/>
                <w:bCs/>
              </w:rPr>
              <w:t>President</w:t>
            </w:r>
            <w:r>
              <w:rPr>
                <w:b/>
                <w:bCs/>
              </w:rPr>
              <w:t xml:space="preserve"> (</w:t>
            </w:r>
            <w:r w:rsidRPr="009E5418">
              <w:rPr>
                <w:b/>
                <w:bCs/>
              </w:rPr>
              <w:t>JCGB</w:t>
            </w:r>
            <w:r>
              <w:rPr>
                <w:b/>
                <w:bCs/>
              </w:rPr>
              <w:t>)</w:t>
            </w:r>
            <w:r w:rsidRPr="009E5418">
              <w:rPr>
                <w:b/>
                <w:bCs/>
              </w:rPr>
              <w:t xml:space="preserve"> </w:t>
            </w:r>
            <w:r w:rsidR="00C71FBF">
              <w:rPr>
                <w:b/>
                <w:bCs/>
              </w:rPr>
              <w:t xml:space="preserve">noted minutes for the previous meeting are available and Council will need to approve them </w:t>
            </w:r>
          </w:p>
        </w:tc>
      </w:tr>
      <w:tr w:rsidR="00C71FBF" w:rsidRPr="00A72C9A" w14:paraId="1297D0D7"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73078" w14:textId="58FDC5BC" w:rsidR="00C71FBF" w:rsidRPr="00A72C9A" w:rsidRDefault="00C71FBF" w:rsidP="00C71FBF">
            <w:pPr>
              <w:jc w:val="center"/>
              <w:rPr>
                <w:b/>
                <w:bCs/>
              </w:rPr>
            </w:pPr>
            <w:r w:rsidRPr="00A72C9A">
              <w:rPr>
                <w:b/>
                <w:bCs/>
              </w:rPr>
              <w:lastRenderedPageBreak/>
              <w:t>5.</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D7B4223" w14:textId="272B9F48" w:rsidR="00C71FBF" w:rsidRPr="00A72C9A" w:rsidRDefault="00C71FBF" w:rsidP="00C71FBF">
            <w:pPr>
              <w:jc w:val="center"/>
              <w:rPr>
                <w:b/>
                <w:bCs/>
              </w:rPr>
            </w:pPr>
            <w:r w:rsidRPr="00A72C9A">
              <w:rPr>
                <w:b/>
                <w:bCs/>
              </w:rPr>
              <w:t>Matters Arising from previous meeting</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CA50AAF" w14:textId="60369E42" w:rsidR="00C71FBF" w:rsidRPr="00A72C9A" w:rsidRDefault="00C71FBF" w:rsidP="00C71FBF">
            <w:pPr>
              <w:rPr>
                <w:b/>
                <w:bCs/>
              </w:rPr>
            </w:pPr>
          </w:p>
        </w:tc>
      </w:tr>
      <w:tr w:rsidR="00C71FBF" w:rsidRPr="00A72C9A" w14:paraId="27AD497E"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653385EB" w14:textId="411C6B93" w:rsidR="00C71FBF" w:rsidRPr="00A72C9A" w:rsidRDefault="00C71FBF" w:rsidP="00C71FBF">
            <w:pPr>
              <w:jc w:val="center"/>
              <w:rPr>
                <w:b/>
                <w:bCs/>
              </w:rPr>
            </w:pPr>
          </w:p>
        </w:tc>
        <w:tc>
          <w:tcPr>
            <w:tcW w:w="3604" w:type="dxa"/>
            <w:tcBorders>
              <w:top w:val="dashSmallGap" w:sz="4" w:space="0" w:color="3FAF73"/>
              <w:left w:val="dashSmallGap" w:sz="4" w:space="0" w:color="3FAF73"/>
              <w:bottom w:val="dashSmallGap" w:sz="4" w:space="0" w:color="3FAF73"/>
              <w:right w:val="dashSmallGap" w:sz="4" w:space="0" w:color="3FAF73"/>
            </w:tcBorders>
          </w:tcPr>
          <w:p w14:paraId="04A582F5" w14:textId="684C69BB"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5C9DAAC6" w14:textId="5F3127F8" w:rsidR="00C71FBF" w:rsidRPr="00A72C9A" w:rsidRDefault="00C71FBF" w:rsidP="00C71FBF">
            <w:pPr>
              <w:rPr>
                <w:b/>
                <w:bCs/>
              </w:rPr>
            </w:pPr>
            <w:r>
              <w:rPr>
                <w:b/>
                <w:bCs/>
              </w:rPr>
              <w:t xml:space="preserve">No matters arising </w:t>
            </w:r>
          </w:p>
        </w:tc>
      </w:tr>
      <w:tr w:rsidR="00C71FBF" w:rsidRPr="00A72C9A" w14:paraId="47AF57C4"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261500" w14:textId="09755565" w:rsidR="00C71FBF" w:rsidRPr="00A72C9A" w:rsidRDefault="00C71FBF" w:rsidP="00C71FBF">
            <w:pPr>
              <w:jc w:val="center"/>
              <w:rPr>
                <w:b/>
                <w:bCs/>
              </w:rPr>
            </w:pPr>
            <w:r>
              <w:rPr>
                <w:b/>
                <w:bCs/>
              </w:rPr>
              <w:t>6</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3007E37" w14:textId="4F8A5BFB" w:rsidR="00C71FBF" w:rsidRPr="00A72C9A" w:rsidRDefault="00C71FBF" w:rsidP="00C71FBF">
            <w:pPr>
              <w:jc w:val="center"/>
              <w:rPr>
                <w:b/>
                <w:bCs/>
              </w:rPr>
            </w:pPr>
            <w:r w:rsidRPr="00A72C9A">
              <w:rPr>
                <w:b/>
                <w:bCs/>
              </w:rPr>
              <w:t>Executive Committee Plan Updates</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44F6B5F5" w14:textId="2A62301B" w:rsidR="00C71FBF" w:rsidRPr="00A72C9A" w:rsidRDefault="00C71FBF" w:rsidP="00C71FBF">
            <w:pPr>
              <w:rPr>
                <w:b/>
                <w:bCs/>
              </w:rPr>
            </w:pPr>
          </w:p>
        </w:tc>
      </w:tr>
      <w:tr w:rsidR="00C71FBF" w:rsidRPr="00A72C9A" w14:paraId="7841EF77"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2E188DE1" w14:textId="77777777" w:rsidR="00C71FBF" w:rsidRDefault="00C71FBF" w:rsidP="00C71FBF">
            <w:pPr>
              <w:jc w:val="center"/>
              <w:rPr>
                <w:b/>
                <w:bCs/>
              </w:rPr>
            </w:pPr>
          </w:p>
        </w:tc>
        <w:tc>
          <w:tcPr>
            <w:tcW w:w="3604" w:type="dxa"/>
            <w:tcBorders>
              <w:top w:val="dashSmallGap" w:sz="4" w:space="0" w:color="3FAF73"/>
              <w:left w:val="dashSmallGap" w:sz="4" w:space="0" w:color="3FAF73"/>
              <w:bottom w:val="dashSmallGap" w:sz="4" w:space="0" w:color="3FAF73"/>
              <w:right w:val="dashSmallGap" w:sz="4" w:space="0" w:color="3FAF73"/>
            </w:tcBorders>
          </w:tcPr>
          <w:p w14:paraId="7F07AC27" w14:textId="77777777"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0DBF9D9F" w14:textId="7C2B59D8" w:rsidR="00C71FBF" w:rsidRPr="00E21AD5" w:rsidRDefault="00810F7F" w:rsidP="00C71FBF">
            <w:pPr>
              <w:jc w:val="both"/>
              <w:rPr>
                <w:b/>
                <w:bCs/>
              </w:rPr>
            </w:pPr>
            <w:r w:rsidRPr="009E5418">
              <w:rPr>
                <w:b/>
                <w:bCs/>
              </w:rPr>
              <w:t>President</w:t>
            </w:r>
            <w:r>
              <w:rPr>
                <w:b/>
                <w:bCs/>
              </w:rPr>
              <w:t xml:space="preserve"> (</w:t>
            </w:r>
            <w:r w:rsidRPr="009E5418">
              <w:rPr>
                <w:b/>
                <w:bCs/>
              </w:rPr>
              <w:t>JCGB</w:t>
            </w:r>
            <w:r>
              <w:rPr>
                <w:b/>
                <w:bCs/>
              </w:rPr>
              <w:t>)</w:t>
            </w:r>
            <w:r w:rsidRPr="009E5418">
              <w:rPr>
                <w:b/>
                <w:bCs/>
              </w:rPr>
              <w:t xml:space="preserve"> </w:t>
            </w:r>
            <w:r w:rsidR="009F54FA" w:rsidRPr="00E21AD5">
              <w:rPr>
                <w:b/>
                <w:bCs/>
              </w:rPr>
              <w:t xml:space="preserve">invited the Full-Time Sabbatical officers to </w:t>
            </w:r>
            <w:r w:rsidR="00021E6B" w:rsidRPr="00E21AD5">
              <w:rPr>
                <w:b/>
                <w:bCs/>
              </w:rPr>
              <w:t xml:space="preserve">introduce themselves and their updates. </w:t>
            </w:r>
          </w:p>
          <w:p w14:paraId="486FC974" w14:textId="77777777" w:rsidR="00021E6B" w:rsidRDefault="00021E6B" w:rsidP="00C71FBF">
            <w:pPr>
              <w:jc w:val="both"/>
              <w:rPr>
                <w:b/>
                <w:bCs/>
              </w:rPr>
            </w:pPr>
          </w:p>
          <w:p w14:paraId="4B7CE533" w14:textId="12C0A6B6" w:rsidR="00366662" w:rsidRPr="00366662" w:rsidRDefault="00366662" w:rsidP="00366662">
            <w:pPr>
              <w:jc w:val="both"/>
              <w:rPr>
                <w:b/>
                <w:bCs/>
              </w:rPr>
            </w:pPr>
            <w:r w:rsidRPr="00366662">
              <w:rPr>
                <w:b/>
                <w:bCs/>
              </w:rPr>
              <w:t>JCGB</w:t>
            </w:r>
            <w:r w:rsidR="00545321">
              <w:rPr>
                <w:b/>
                <w:bCs/>
              </w:rPr>
              <w:t xml:space="preserve"> </w:t>
            </w:r>
            <w:r w:rsidRPr="00366662">
              <w:rPr>
                <w:b/>
                <w:bCs/>
              </w:rPr>
              <w:t>provided the Council with an update on his achievements during the current academic year. Using the Union Council presentation as a visual aid, he highlighted completed goals and ongoing initiatives.</w:t>
            </w:r>
          </w:p>
          <w:p w14:paraId="1171C3C0" w14:textId="6C4D860A" w:rsidR="00366662" w:rsidRPr="00366662" w:rsidRDefault="00366662" w:rsidP="00366662">
            <w:pPr>
              <w:jc w:val="both"/>
              <w:rPr>
                <w:b/>
                <w:bCs/>
              </w:rPr>
            </w:pPr>
            <w:r w:rsidRPr="00366662">
              <w:rPr>
                <w:b/>
                <w:bCs/>
              </w:rPr>
              <w:t xml:space="preserve">JCGB </w:t>
            </w:r>
            <w:r w:rsidR="00930EEA" w:rsidRPr="00366662">
              <w:rPr>
                <w:b/>
                <w:bCs/>
              </w:rPr>
              <w:t>referred</w:t>
            </w:r>
            <w:r w:rsidRPr="00366662">
              <w:rPr>
                <w:b/>
                <w:bCs/>
              </w:rPr>
              <w:t xml:space="preserve"> to the following ongoing goals:</w:t>
            </w:r>
          </w:p>
          <w:p w14:paraId="546F57A5" w14:textId="77777777" w:rsidR="00366662" w:rsidRPr="00366662" w:rsidRDefault="00366662" w:rsidP="00E226C6">
            <w:pPr>
              <w:numPr>
                <w:ilvl w:val="0"/>
                <w:numId w:val="20"/>
              </w:numPr>
              <w:jc w:val="both"/>
              <w:rPr>
                <w:b/>
                <w:bCs/>
              </w:rPr>
            </w:pPr>
            <w:r w:rsidRPr="00366662">
              <w:rPr>
                <w:b/>
                <w:bCs/>
              </w:rPr>
              <w:t>Aligning the Students’ Union’s 2030 strategy with the University’s overarching goals and vision.</w:t>
            </w:r>
          </w:p>
          <w:p w14:paraId="4E8225F0" w14:textId="5D397224" w:rsidR="00366662" w:rsidRPr="00366662" w:rsidRDefault="00366662" w:rsidP="00E226C6">
            <w:pPr>
              <w:numPr>
                <w:ilvl w:val="0"/>
                <w:numId w:val="20"/>
              </w:numPr>
              <w:jc w:val="both"/>
              <w:rPr>
                <w:b/>
                <w:bCs/>
              </w:rPr>
            </w:pPr>
            <w:r w:rsidRPr="00366662">
              <w:rPr>
                <w:b/>
                <w:bCs/>
              </w:rPr>
              <w:t>Strengthening accountability measures for student volunteers</w:t>
            </w:r>
            <w:r w:rsidR="00930EEA">
              <w:rPr>
                <w:b/>
                <w:bCs/>
              </w:rPr>
              <w:t>.</w:t>
            </w:r>
          </w:p>
          <w:p w14:paraId="71F64F96" w14:textId="2EFDE875" w:rsidR="00366662" w:rsidRDefault="00366662" w:rsidP="00E226C6">
            <w:pPr>
              <w:numPr>
                <w:ilvl w:val="0"/>
                <w:numId w:val="20"/>
              </w:numPr>
              <w:jc w:val="both"/>
              <w:rPr>
                <w:b/>
                <w:bCs/>
              </w:rPr>
            </w:pPr>
            <w:r w:rsidRPr="00366662">
              <w:rPr>
                <w:b/>
                <w:bCs/>
              </w:rPr>
              <w:t>Working closely with ASET (</w:t>
            </w:r>
            <w:r w:rsidR="00930EEA">
              <w:rPr>
                <w:b/>
                <w:bCs/>
              </w:rPr>
              <w:t>Aston S</w:t>
            </w:r>
            <w:r w:rsidR="00005D19">
              <w:rPr>
                <w:b/>
                <w:bCs/>
              </w:rPr>
              <w:t>tuden</w:t>
            </w:r>
            <w:r w:rsidR="00F37CAE">
              <w:rPr>
                <w:b/>
                <w:bCs/>
              </w:rPr>
              <w:t>t’s Union Events Team</w:t>
            </w:r>
            <w:r w:rsidRPr="00366662">
              <w:rPr>
                <w:b/>
                <w:bCs/>
              </w:rPr>
              <w:t>) to ensure they are supported and provided with opportunities to develop their skills.</w:t>
            </w:r>
          </w:p>
          <w:p w14:paraId="501ED880" w14:textId="16D4C096" w:rsidR="003E1412" w:rsidRDefault="003E1412" w:rsidP="00E226C6">
            <w:pPr>
              <w:numPr>
                <w:ilvl w:val="0"/>
                <w:numId w:val="20"/>
              </w:numPr>
              <w:jc w:val="both"/>
              <w:rPr>
                <w:b/>
                <w:bCs/>
              </w:rPr>
            </w:pPr>
            <w:r>
              <w:rPr>
                <w:b/>
                <w:bCs/>
              </w:rPr>
              <w:t>Bringing speakers</w:t>
            </w:r>
            <w:r w:rsidR="00737662">
              <w:rPr>
                <w:b/>
                <w:bCs/>
              </w:rPr>
              <w:t xml:space="preserve"> to the SU</w:t>
            </w:r>
            <w:r>
              <w:rPr>
                <w:b/>
                <w:bCs/>
              </w:rPr>
              <w:t>, following from the successful Ben Francis event from earlier in the term</w:t>
            </w:r>
          </w:p>
          <w:p w14:paraId="70076287" w14:textId="21900F5D" w:rsidR="00737662" w:rsidRDefault="00FD3AC3" w:rsidP="00E226C6">
            <w:pPr>
              <w:numPr>
                <w:ilvl w:val="0"/>
                <w:numId w:val="20"/>
              </w:numPr>
              <w:jc w:val="both"/>
              <w:rPr>
                <w:b/>
                <w:bCs/>
              </w:rPr>
            </w:pPr>
            <w:r>
              <w:rPr>
                <w:b/>
                <w:bCs/>
              </w:rPr>
              <w:t xml:space="preserve">Leading on the transformation of the one </w:t>
            </w:r>
            <w:r w:rsidR="002B4578">
              <w:rPr>
                <w:b/>
                <w:bCs/>
              </w:rPr>
              <w:t>Aston</w:t>
            </w:r>
            <w:r>
              <w:rPr>
                <w:b/>
                <w:bCs/>
              </w:rPr>
              <w:t xml:space="preserve"> one </w:t>
            </w:r>
            <w:r w:rsidR="002B4578">
              <w:rPr>
                <w:b/>
                <w:bCs/>
              </w:rPr>
              <w:t>experience</w:t>
            </w:r>
            <w:r>
              <w:rPr>
                <w:b/>
                <w:bCs/>
              </w:rPr>
              <w:t xml:space="preserve"> movement. </w:t>
            </w:r>
          </w:p>
          <w:p w14:paraId="453477ED" w14:textId="77777777" w:rsidR="009A4257" w:rsidRDefault="009A4257" w:rsidP="009A4257">
            <w:pPr>
              <w:ind w:left="720"/>
              <w:jc w:val="both"/>
              <w:rPr>
                <w:b/>
                <w:bCs/>
              </w:rPr>
            </w:pPr>
          </w:p>
          <w:p w14:paraId="6AABA068" w14:textId="77777777" w:rsidR="009A4257" w:rsidRDefault="009A4257" w:rsidP="009A4257">
            <w:pPr>
              <w:jc w:val="both"/>
              <w:rPr>
                <w:b/>
                <w:bCs/>
              </w:rPr>
            </w:pPr>
            <w:r>
              <w:rPr>
                <w:b/>
                <w:bCs/>
              </w:rPr>
              <w:t>Questions were invited. None were asked.</w:t>
            </w:r>
          </w:p>
          <w:p w14:paraId="3234DF3C" w14:textId="77777777" w:rsidR="00E21AD5" w:rsidRDefault="00E21AD5" w:rsidP="00C71FBF">
            <w:pPr>
              <w:jc w:val="both"/>
              <w:rPr>
                <w:b/>
                <w:bCs/>
              </w:rPr>
            </w:pPr>
          </w:p>
          <w:p w14:paraId="0EBC0F25" w14:textId="5306365F" w:rsidR="00FE0797" w:rsidRPr="00FE0797" w:rsidRDefault="00FE0797" w:rsidP="00FE0797">
            <w:pPr>
              <w:jc w:val="both"/>
              <w:rPr>
                <w:b/>
                <w:bCs/>
              </w:rPr>
            </w:pPr>
            <w:r>
              <w:rPr>
                <w:b/>
                <w:bCs/>
              </w:rPr>
              <w:t>VPW (</w:t>
            </w:r>
            <w:r w:rsidRPr="00FE0797">
              <w:rPr>
                <w:b/>
                <w:bCs/>
              </w:rPr>
              <w:t>KJ</w:t>
            </w:r>
            <w:r>
              <w:rPr>
                <w:b/>
                <w:bCs/>
              </w:rPr>
              <w:t>)</w:t>
            </w:r>
            <w:r w:rsidRPr="00FE0797">
              <w:rPr>
                <w:b/>
                <w:bCs/>
              </w:rPr>
              <w:t xml:space="preserve"> provided the Council with an update on her </w:t>
            </w:r>
            <w:r w:rsidRPr="00FE0797">
              <w:rPr>
                <w:b/>
                <w:bCs/>
              </w:rPr>
              <w:t>focus</w:t>
            </w:r>
            <w:r w:rsidRPr="00FE0797">
              <w:rPr>
                <w:b/>
                <w:bCs/>
              </w:rPr>
              <w:t xml:space="preserve"> for the academic year, which has been supporting students through the cost-of-living crisis. She outlined several key initiatives aimed at addressing this issue:</w:t>
            </w:r>
          </w:p>
          <w:p w14:paraId="5F9DBD01" w14:textId="0783D03F" w:rsidR="00FE0797" w:rsidRPr="00FE0797" w:rsidRDefault="00FE0797" w:rsidP="00E226C6">
            <w:pPr>
              <w:numPr>
                <w:ilvl w:val="0"/>
                <w:numId w:val="20"/>
              </w:numPr>
              <w:jc w:val="both"/>
              <w:rPr>
                <w:b/>
                <w:bCs/>
              </w:rPr>
            </w:pPr>
            <w:r w:rsidRPr="00FE0797">
              <w:rPr>
                <w:b/>
                <w:bCs/>
              </w:rPr>
              <w:t xml:space="preserve">Wellbeing Package: A bi-weekly </w:t>
            </w:r>
            <w:r>
              <w:rPr>
                <w:b/>
                <w:bCs/>
              </w:rPr>
              <w:t>initiative</w:t>
            </w:r>
            <w:r w:rsidRPr="00FE0797">
              <w:rPr>
                <w:b/>
                <w:bCs/>
              </w:rPr>
              <w:t xml:space="preserve"> where students can apply for essential items, including food and toiletries.</w:t>
            </w:r>
          </w:p>
          <w:p w14:paraId="4168C2E7" w14:textId="11D45EC6" w:rsidR="00FE0797" w:rsidRPr="00FE0797" w:rsidRDefault="00FE0797" w:rsidP="00E226C6">
            <w:pPr>
              <w:numPr>
                <w:ilvl w:val="0"/>
                <w:numId w:val="20"/>
              </w:numPr>
              <w:jc w:val="both"/>
              <w:rPr>
                <w:b/>
                <w:bCs/>
              </w:rPr>
            </w:pPr>
            <w:r w:rsidRPr="00FE0797">
              <w:rPr>
                <w:b/>
                <w:bCs/>
              </w:rPr>
              <w:t xml:space="preserve">Free Breakfasts: Held every Wednesday, offering students an opportunity to sign up and attend for </w:t>
            </w:r>
            <w:r>
              <w:rPr>
                <w:b/>
                <w:bCs/>
              </w:rPr>
              <w:t>free breakfast</w:t>
            </w:r>
            <w:r w:rsidRPr="00FE0797">
              <w:rPr>
                <w:b/>
                <w:bCs/>
              </w:rPr>
              <w:t>.</w:t>
            </w:r>
          </w:p>
          <w:p w14:paraId="6B09F534" w14:textId="77777777" w:rsidR="00FE0797" w:rsidRPr="00FE0797" w:rsidRDefault="00FE0797" w:rsidP="00FE0797">
            <w:pPr>
              <w:jc w:val="both"/>
              <w:rPr>
                <w:b/>
                <w:bCs/>
              </w:rPr>
            </w:pPr>
            <w:r w:rsidRPr="00FE0797">
              <w:rPr>
                <w:b/>
                <w:bCs/>
              </w:rPr>
              <w:t>KJ also shared details about her major campaign for the year:</w:t>
            </w:r>
          </w:p>
          <w:p w14:paraId="7810AB32" w14:textId="1AB6E4E9" w:rsidR="00FE0797" w:rsidRPr="00FE0797" w:rsidRDefault="00FE0797" w:rsidP="00E226C6">
            <w:pPr>
              <w:numPr>
                <w:ilvl w:val="0"/>
                <w:numId w:val="20"/>
              </w:numPr>
              <w:jc w:val="both"/>
              <w:rPr>
                <w:b/>
                <w:bCs/>
              </w:rPr>
            </w:pPr>
            <w:r w:rsidRPr="00FE0797">
              <w:rPr>
                <w:b/>
                <w:bCs/>
              </w:rPr>
              <w:t xml:space="preserve">"Never </w:t>
            </w:r>
            <w:r w:rsidRPr="00FE0797">
              <w:rPr>
                <w:b/>
                <w:bCs/>
              </w:rPr>
              <w:t>Ovary acting</w:t>
            </w:r>
            <w:r w:rsidRPr="00FE0797">
              <w:rPr>
                <w:b/>
                <w:bCs/>
              </w:rPr>
              <w:t>" Campaign: A period poverty initiative encouraging donations of menstrual products. Clubs and societies will collaborate with KJ to attempt breaking the record for the longest line of pads, currently set at 51,000.</w:t>
            </w:r>
          </w:p>
          <w:p w14:paraId="32849F2A" w14:textId="457ACE08" w:rsidR="00FE0797" w:rsidRPr="00FE0797" w:rsidRDefault="00FE0797" w:rsidP="00FE0797">
            <w:pPr>
              <w:jc w:val="both"/>
              <w:rPr>
                <w:b/>
                <w:bCs/>
              </w:rPr>
            </w:pPr>
            <w:r w:rsidRPr="00FE0797">
              <w:rPr>
                <w:b/>
                <w:bCs/>
              </w:rPr>
              <w:t xml:space="preserve">Additional ongoing and </w:t>
            </w:r>
            <w:r w:rsidR="000D6C1B">
              <w:rPr>
                <w:b/>
                <w:bCs/>
              </w:rPr>
              <w:t xml:space="preserve">future </w:t>
            </w:r>
            <w:r w:rsidR="000D6C1B" w:rsidRPr="00FE0797">
              <w:rPr>
                <w:b/>
                <w:bCs/>
              </w:rPr>
              <w:t>plans</w:t>
            </w:r>
            <w:r>
              <w:rPr>
                <w:b/>
                <w:bCs/>
              </w:rPr>
              <w:t xml:space="preserve"> </w:t>
            </w:r>
            <w:r w:rsidRPr="00FE0797">
              <w:rPr>
                <w:b/>
                <w:bCs/>
              </w:rPr>
              <w:t>include:</w:t>
            </w:r>
          </w:p>
          <w:p w14:paraId="24DAEDCB" w14:textId="633715E3" w:rsidR="00FE0797" w:rsidRPr="00FE0797" w:rsidRDefault="00FE0797" w:rsidP="00E226C6">
            <w:pPr>
              <w:numPr>
                <w:ilvl w:val="0"/>
                <w:numId w:val="20"/>
              </w:numPr>
              <w:jc w:val="both"/>
              <w:rPr>
                <w:b/>
                <w:bCs/>
              </w:rPr>
            </w:pPr>
            <w:r w:rsidRPr="00FE0797">
              <w:rPr>
                <w:b/>
                <w:bCs/>
              </w:rPr>
              <w:t xml:space="preserve">Launching a termly wellbeing survey, with the </w:t>
            </w:r>
            <w:r>
              <w:rPr>
                <w:b/>
                <w:bCs/>
              </w:rPr>
              <w:t xml:space="preserve">first </w:t>
            </w:r>
            <w:r w:rsidRPr="00FE0797">
              <w:rPr>
                <w:b/>
                <w:bCs/>
              </w:rPr>
              <w:t>one set to open in December, and continuing each term.</w:t>
            </w:r>
          </w:p>
          <w:p w14:paraId="7DE14EEC" w14:textId="0C5AE2B4" w:rsidR="00FE0797" w:rsidRPr="00FE0797" w:rsidRDefault="00FE0797" w:rsidP="00E226C6">
            <w:pPr>
              <w:numPr>
                <w:ilvl w:val="0"/>
                <w:numId w:val="20"/>
              </w:numPr>
              <w:jc w:val="both"/>
              <w:rPr>
                <w:b/>
                <w:bCs/>
              </w:rPr>
            </w:pPr>
            <w:r w:rsidRPr="00FE0797">
              <w:rPr>
                <w:b/>
                <w:bCs/>
              </w:rPr>
              <w:t xml:space="preserve">Establishing a Welfare Committee of volunteers to support welfare-related campaigns, including KJ’s personal </w:t>
            </w:r>
            <w:r>
              <w:rPr>
                <w:b/>
                <w:bCs/>
              </w:rPr>
              <w:t xml:space="preserve">campaigns. </w:t>
            </w:r>
          </w:p>
          <w:p w14:paraId="479DAD31" w14:textId="77777777" w:rsidR="00FE0797" w:rsidRPr="00FE0797" w:rsidRDefault="00FE0797" w:rsidP="00E226C6">
            <w:pPr>
              <w:numPr>
                <w:ilvl w:val="0"/>
                <w:numId w:val="20"/>
              </w:numPr>
              <w:jc w:val="both"/>
              <w:rPr>
                <w:b/>
                <w:bCs/>
              </w:rPr>
            </w:pPr>
            <w:r w:rsidRPr="00FE0797">
              <w:rPr>
                <w:b/>
                <w:bCs/>
              </w:rPr>
              <w:lastRenderedPageBreak/>
              <w:t>Collaborating with the library and Aston on a Neurodiversity Café to create a supportive space for neurodivergent students.</w:t>
            </w:r>
          </w:p>
          <w:p w14:paraId="070A1B94" w14:textId="45C82AA8" w:rsidR="00FE0797" w:rsidRDefault="00FE0797" w:rsidP="00E226C6">
            <w:pPr>
              <w:numPr>
                <w:ilvl w:val="0"/>
                <w:numId w:val="20"/>
              </w:numPr>
              <w:jc w:val="both"/>
              <w:rPr>
                <w:b/>
                <w:bCs/>
              </w:rPr>
            </w:pPr>
            <w:r w:rsidRPr="00FE0797">
              <w:rPr>
                <w:b/>
                <w:bCs/>
              </w:rPr>
              <w:t xml:space="preserve">Developing a </w:t>
            </w:r>
            <w:r w:rsidRPr="00FE0797">
              <w:rPr>
                <w:b/>
                <w:bCs/>
              </w:rPr>
              <w:t>Cost-of-Living</w:t>
            </w:r>
            <w:r w:rsidRPr="00FE0797">
              <w:rPr>
                <w:b/>
                <w:bCs/>
              </w:rPr>
              <w:t xml:space="preserve"> section on the SU website</w:t>
            </w:r>
          </w:p>
          <w:p w14:paraId="19FD1927" w14:textId="77777777" w:rsidR="009A4257" w:rsidRDefault="009A4257" w:rsidP="009A4257">
            <w:pPr>
              <w:ind w:left="720"/>
              <w:jc w:val="both"/>
              <w:rPr>
                <w:b/>
                <w:bCs/>
              </w:rPr>
            </w:pPr>
          </w:p>
          <w:p w14:paraId="0A15F1F8" w14:textId="561AF869" w:rsidR="00E21AD5" w:rsidRDefault="009A4257" w:rsidP="00C71FBF">
            <w:pPr>
              <w:jc w:val="both"/>
              <w:rPr>
                <w:b/>
                <w:bCs/>
              </w:rPr>
            </w:pPr>
            <w:r>
              <w:rPr>
                <w:b/>
                <w:bCs/>
              </w:rPr>
              <w:t>Questions were invited. None were asked.</w:t>
            </w:r>
            <w:r w:rsidR="004142C7">
              <w:rPr>
                <w:b/>
                <w:bCs/>
              </w:rPr>
              <w:t xml:space="preserve"> </w:t>
            </w:r>
          </w:p>
          <w:p w14:paraId="3E482192" w14:textId="77777777" w:rsidR="004142C7" w:rsidRDefault="004142C7" w:rsidP="00C71FBF">
            <w:pPr>
              <w:jc w:val="both"/>
              <w:rPr>
                <w:b/>
                <w:bCs/>
              </w:rPr>
            </w:pPr>
          </w:p>
          <w:p w14:paraId="7C29EE22" w14:textId="157AE789" w:rsidR="009A4257" w:rsidRPr="009A4257" w:rsidRDefault="009A4257" w:rsidP="009A4257">
            <w:pPr>
              <w:jc w:val="both"/>
              <w:rPr>
                <w:b/>
                <w:bCs/>
              </w:rPr>
            </w:pPr>
            <w:r>
              <w:rPr>
                <w:b/>
                <w:bCs/>
              </w:rPr>
              <w:t>VPSA (</w:t>
            </w:r>
            <w:r w:rsidRPr="009A4257">
              <w:rPr>
                <w:b/>
                <w:bCs/>
              </w:rPr>
              <w:t>SF</w:t>
            </w:r>
            <w:r>
              <w:rPr>
                <w:b/>
                <w:bCs/>
              </w:rPr>
              <w:t>)</w:t>
            </w:r>
            <w:r w:rsidRPr="009A4257">
              <w:rPr>
                <w:b/>
                <w:bCs/>
              </w:rPr>
              <w:t xml:space="preserve"> provided an update on his aims, achievements, and ongoing initiatives for the academic year, focusing on enhancing support for student activities. Key highlights included:</w:t>
            </w:r>
          </w:p>
          <w:p w14:paraId="6FA1997E" w14:textId="77777777" w:rsidR="009A4257" w:rsidRPr="009A4257" w:rsidRDefault="009A4257" w:rsidP="00E226C6">
            <w:pPr>
              <w:numPr>
                <w:ilvl w:val="0"/>
                <w:numId w:val="20"/>
              </w:numPr>
              <w:jc w:val="both"/>
              <w:rPr>
                <w:b/>
                <w:bCs/>
              </w:rPr>
            </w:pPr>
            <w:r w:rsidRPr="009A4257">
              <w:rPr>
                <w:b/>
                <w:bCs/>
              </w:rPr>
              <w:t>Funding and Support for Clubs: Securing additional funding for clubs, including hiring extra coaches for sports teams.</w:t>
            </w:r>
          </w:p>
          <w:p w14:paraId="258A5C74" w14:textId="77777777" w:rsidR="009A4257" w:rsidRPr="009A4257" w:rsidRDefault="009A4257" w:rsidP="00E226C6">
            <w:pPr>
              <w:numPr>
                <w:ilvl w:val="0"/>
                <w:numId w:val="20"/>
              </w:numPr>
              <w:jc w:val="both"/>
              <w:rPr>
                <w:b/>
                <w:bCs/>
              </w:rPr>
            </w:pPr>
            <w:r w:rsidRPr="009A4257">
              <w:rPr>
                <w:b/>
                <w:bCs/>
              </w:rPr>
              <w:t>Game Changer Campaign: Successfully launched on November 14th, with strong attendance from committee members.</w:t>
            </w:r>
          </w:p>
          <w:p w14:paraId="48099459" w14:textId="77777777" w:rsidR="009A4257" w:rsidRPr="009A4257" w:rsidRDefault="009A4257" w:rsidP="00E226C6">
            <w:pPr>
              <w:numPr>
                <w:ilvl w:val="0"/>
                <w:numId w:val="20"/>
              </w:numPr>
              <w:jc w:val="both"/>
              <w:rPr>
                <w:b/>
                <w:bCs/>
              </w:rPr>
            </w:pPr>
            <w:r w:rsidRPr="009A4257">
              <w:rPr>
                <w:b/>
                <w:bCs/>
              </w:rPr>
              <w:t>Financial Incentives: Introducing rewards for clubs and societies that demonstrate innovation in inclusivity and engagement.</w:t>
            </w:r>
          </w:p>
          <w:p w14:paraId="328CFBBD" w14:textId="77777777" w:rsidR="009A4257" w:rsidRPr="009A4257" w:rsidRDefault="009A4257" w:rsidP="00E226C6">
            <w:pPr>
              <w:numPr>
                <w:ilvl w:val="0"/>
                <w:numId w:val="20"/>
              </w:numPr>
              <w:jc w:val="both"/>
              <w:rPr>
                <w:b/>
                <w:bCs/>
              </w:rPr>
            </w:pPr>
            <w:r w:rsidRPr="009A4257">
              <w:rPr>
                <w:b/>
                <w:bCs/>
              </w:rPr>
              <w:t>Hidden Gem Campaign: Showcasing lesser-known clubs and societies during the Clubs and Societies Fair. This campaign included prizes, such as the Vice-Chancellor’s Prize.</w:t>
            </w:r>
          </w:p>
          <w:p w14:paraId="65A26098" w14:textId="77777777" w:rsidR="009A4257" w:rsidRPr="009A4257" w:rsidRDefault="009A4257" w:rsidP="00E226C6">
            <w:pPr>
              <w:numPr>
                <w:ilvl w:val="0"/>
                <w:numId w:val="20"/>
              </w:numPr>
              <w:jc w:val="both"/>
              <w:rPr>
                <w:b/>
                <w:bCs/>
              </w:rPr>
            </w:pPr>
            <w:r w:rsidRPr="009A4257">
              <w:rPr>
                <w:b/>
                <w:bCs/>
              </w:rPr>
              <w:t>Club and Society Collaborations: Supporting successful collaborations, including events like Garba Night and Halloween celebrations, with plans to continue fostering partnerships.</w:t>
            </w:r>
          </w:p>
          <w:p w14:paraId="21608661" w14:textId="77777777" w:rsidR="009A4257" w:rsidRPr="009A4257" w:rsidRDefault="009A4257" w:rsidP="00E226C6">
            <w:pPr>
              <w:numPr>
                <w:ilvl w:val="0"/>
                <w:numId w:val="20"/>
              </w:numPr>
              <w:jc w:val="both"/>
              <w:rPr>
                <w:b/>
                <w:bCs/>
              </w:rPr>
            </w:pPr>
            <w:r w:rsidRPr="009A4257">
              <w:rPr>
                <w:b/>
                <w:bCs/>
              </w:rPr>
              <w:t>Student Activities Executive Committee: Establishing a full executive committee to oversee and support student activities effectively.</w:t>
            </w:r>
          </w:p>
          <w:p w14:paraId="1FF96EDA" w14:textId="77777777" w:rsidR="0065100E" w:rsidRDefault="0065100E" w:rsidP="00C71FBF">
            <w:pPr>
              <w:jc w:val="both"/>
              <w:rPr>
                <w:b/>
                <w:bCs/>
              </w:rPr>
            </w:pPr>
          </w:p>
          <w:p w14:paraId="246FAE40" w14:textId="744B0EE1" w:rsidR="003807F6" w:rsidRDefault="003807F6" w:rsidP="00C71FBF">
            <w:pPr>
              <w:jc w:val="both"/>
              <w:rPr>
                <w:b/>
                <w:bCs/>
              </w:rPr>
            </w:pPr>
            <w:r>
              <w:rPr>
                <w:b/>
                <w:bCs/>
              </w:rPr>
              <w:t>Questions were invited. None were asked.</w:t>
            </w:r>
          </w:p>
          <w:p w14:paraId="272BBA27" w14:textId="77777777" w:rsidR="003807F6" w:rsidRDefault="003807F6" w:rsidP="00C71FBF">
            <w:pPr>
              <w:jc w:val="both"/>
              <w:rPr>
                <w:b/>
                <w:bCs/>
              </w:rPr>
            </w:pPr>
          </w:p>
          <w:p w14:paraId="6F592C11" w14:textId="69A6F57E" w:rsidR="005B6DD3" w:rsidRPr="005B6DD3" w:rsidRDefault="00537303" w:rsidP="005B6DD3">
            <w:pPr>
              <w:jc w:val="both"/>
              <w:rPr>
                <w:b/>
                <w:bCs/>
              </w:rPr>
            </w:pPr>
            <w:r>
              <w:rPr>
                <w:b/>
                <w:bCs/>
              </w:rPr>
              <w:t>VPE</w:t>
            </w:r>
            <w:r w:rsidR="000D6C1B">
              <w:rPr>
                <w:b/>
                <w:bCs/>
              </w:rPr>
              <w:t xml:space="preserve"> (</w:t>
            </w:r>
            <w:r w:rsidR="005B6DD3" w:rsidRPr="005B6DD3">
              <w:rPr>
                <w:b/>
                <w:bCs/>
              </w:rPr>
              <w:t>AA</w:t>
            </w:r>
            <w:r w:rsidR="000D6C1B">
              <w:rPr>
                <w:b/>
                <w:bCs/>
              </w:rPr>
              <w:t xml:space="preserve">) </w:t>
            </w:r>
            <w:r w:rsidR="005B6DD3" w:rsidRPr="005B6DD3">
              <w:rPr>
                <w:b/>
                <w:bCs/>
              </w:rPr>
              <w:t>updated the Council on her plans and achievements for the academic year, emphasizing student representation and engagement. Key highlights included:</w:t>
            </w:r>
          </w:p>
          <w:p w14:paraId="4AFC8947" w14:textId="77777777" w:rsidR="005B6DD3" w:rsidRPr="005B6DD3" w:rsidRDefault="005B6DD3" w:rsidP="00E226C6">
            <w:pPr>
              <w:numPr>
                <w:ilvl w:val="0"/>
                <w:numId w:val="20"/>
              </w:numPr>
              <w:jc w:val="both"/>
              <w:rPr>
                <w:b/>
                <w:bCs/>
              </w:rPr>
            </w:pPr>
            <w:r w:rsidRPr="005B6DD3">
              <w:rPr>
                <w:b/>
                <w:bCs/>
              </w:rPr>
              <w:t>Enhanced Student Rep Engagement: Achieving higher levels of engagement with student representatives this year.</w:t>
            </w:r>
          </w:p>
          <w:p w14:paraId="552B416F" w14:textId="77777777" w:rsidR="005B6DD3" w:rsidRPr="005B6DD3" w:rsidRDefault="005B6DD3" w:rsidP="00E226C6">
            <w:pPr>
              <w:numPr>
                <w:ilvl w:val="0"/>
                <w:numId w:val="20"/>
              </w:numPr>
              <w:jc w:val="both"/>
              <w:rPr>
                <w:b/>
                <w:bCs/>
              </w:rPr>
            </w:pPr>
            <w:r w:rsidRPr="005B6DD3">
              <w:rPr>
                <w:b/>
                <w:bCs/>
              </w:rPr>
              <w:t>Student Rep Hub: Hosting sessions every two weeks with a minimum of 50 attendees per session.</w:t>
            </w:r>
          </w:p>
          <w:p w14:paraId="777A1497" w14:textId="77777777" w:rsidR="005B6DD3" w:rsidRPr="005B6DD3" w:rsidRDefault="005B6DD3" w:rsidP="00E226C6">
            <w:pPr>
              <w:numPr>
                <w:ilvl w:val="0"/>
                <w:numId w:val="20"/>
              </w:numPr>
              <w:jc w:val="both"/>
              <w:rPr>
                <w:b/>
                <w:bCs/>
              </w:rPr>
            </w:pPr>
            <w:r w:rsidRPr="005B6DD3">
              <w:rPr>
                <w:b/>
                <w:bCs/>
              </w:rPr>
              <w:t>Accountability and Recognition: Introducing systems to hold student reps accountable while implementing reward and recognition initiatives to celebrate their contributions.</w:t>
            </w:r>
          </w:p>
          <w:p w14:paraId="2174D9D2" w14:textId="77777777" w:rsidR="005B6DD3" w:rsidRPr="005B6DD3" w:rsidRDefault="005B6DD3" w:rsidP="00E226C6">
            <w:pPr>
              <w:numPr>
                <w:ilvl w:val="0"/>
                <w:numId w:val="20"/>
              </w:numPr>
              <w:jc w:val="both"/>
              <w:rPr>
                <w:b/>
                <w:bCs/>
              </w:rPr>
            </w:pPr>
            <w:r w:rsidRPr="005B6DD3">
              <w:rPr>
                <w:b/>
                <w:bCs/>
              </w:rPr>
              <w:t>Student Rep of the Month: Launching an initiative to highlight and reward outstanding student reps.</w:t>
            </w:r>
          </w:p>
          <w:p w14:paraId="1AD51599" w14:textId="77777777" w:rsidR="005B6DD3" w:rsidRPr="005B6DD3" w:rsidRDefault="005B6DD3" w:rsidP="00E226C6">
            <w:pPr>
              <w:numPr>
                <w:ilvl w:val="0"/>
                <w:numId w:val="20"/>
              </w:numPr>
              <w:jc w:val="both"/>
              <w:rPr>
                <w:b/>
                <w:bCs/>
              </w:rPr>
            </w:pPr>
            <w:r w:rsidRPr="005B6DD3">
              <w:rPr>
                <w:b/>
                <w:bCs/>
              </w:rPr>
              <w:lastRenderedPageBreak/>
              <w:t>Student Rep Implementation Group: Chairing a group to collaborate with the University on improving the student rep system and ensuring updates are effectively communicated between the SU and University.</w:t>
            </w:r>
          </w:p>
          <w:p w14:paraId="7BAA4CEB" w14:textId="77777777" w:rsidR="005B6DD3" w:rsidRDefault="005B6DD3" w:rsidP="00E226C6">
            <w:pPr>
              <w:numPr>
                <w:ilvl w:val="0"/>
                <w:numId w:val="20"/>
              </w:numPr>
              <w:jc w:val="both"/>
              <w:rPr>
                <w:b/>
                <w:bCs/>
              </w:rPr>
            </w:pPr>
            <w:r w:rsidRPr="005B6DD3">
              <w:rPr>
                <w:b/>
                <w:bCs/>
              </w:rPr>
              <w:t>School Rep Collaboration: Supporting school reps in creating communication channels with student reps to help close the feedback loop and address student concerns efficiently.</w:t>
            </w:r>
          </w:p>
          <w:p w14:paraId="6819DF7F" w14:textId="77777777" w:rsidR="004142C7" w:rsidRDefault="004142C7" w:rsidP="004142C7">
            <w:pPr>
              <w:ind w:left="720"/>
              <w:jc w:val="both"/>
              <w:rPr>
                <w:b/>
                <w:bCs/>
              </w:rPr>
            </w:pPr>
          </w:p>
          <w:p w14:paraId="4D5A0D09" w14:textId="6DBE945E" w:rsidR="00E34831" w:rsidRPr="00E34831" w:rsidRDefault="00E34831" w:rsidP="00E34831">
            <w:pPr>
              <w:jc w:val="both"/>
              <w:rPr>
                <w:b/>
                <w:bCs/>
              </w:rPr>
            </w:pPr>
            <w:r w:rsidRPr="00E34831">
              <w:rPr>
                <w:b/>
                <w:bCs/>
              </w:rPr>
              <w:t xml:space="preserve">Future and Ongoing Plans VPE </w:t>
            </w:r>
            <w:r w:rsidR="000D6C1B">
              <w:rPr>
                <w:b/>
                <w:bCs/>
              </w:rPr>
              <w:t>(</w:t>
            </w:r>
            <w:r w:rsidRPr="00E34831">
              <w:rPr>
                <w:b/>
                <w:bCs/>
              </w:rPr>
              <w:t>AA):</w:t>
            </w:r>
          </w:p>
          <w:p w14:paraId="12B2F0E8" w14:textId="77777777" w:rsidR="00E34831" w:rsidRPr="00E34831" w:rsidRDefault="00E34831" w:rsidP="00E34831">
            <w:pPr>
              <w:jc w:val="both"/>
              <w:rPr>
                <w:b/>
                <w:bCs/>
              </w:rPr>
            </w:pPr>
          </w:p>
          <w:p w14:paraId="75D0B790" w14:textId="77777777" w:rsidR="00E34831" w:rsidRPr="00E34831" w:rsidRDefault="00E34831" w:rsidP="00E226C6">
            <w:pPr>
              <w:pStyle w:val="ListParagraph"/>
              <w:numPr>
                <w:ilvl w:val="0"/>
                <w:numId w:val="20"/>
              </w:numPr>
              <w:jc w:val="both"/>
              <w:rPr>
                <w:b/>
                <w:bCs/>
              </w:rPr>
            </w:pPr>
            <w:r w:rsidRPr="00E34831">
              <w:rPr>
                <w:b/>
                <w:bCs/>
              </w:rPr>
              <w:t>Let’s Chat Survey: Open for two weeks to collect feedback on academic experiences, providing quantifiable insights and offering incentives for participation.</w:t>
            </w:r>
          </w:p>
          <w:p w14:paraId="631F13DC" w14:textId="77777777" w:rsidR="00E34831" w:rsidRPr="00E34831" w:rsidRDefault="00E34831" w:rsidP="00E226C6">
            <w:pPr>
              <w:pStyle w:val="ListParagraph"/>
              <w:numPr>
                <w:ilvl w:val="0"/>
                <w:numId w:val="20"/>
              </w:numPr>
              <w:jc w:val="both"/>
              <w:rPr>
                <w:b/>
                <w:bCs/>
              </w:rPr>
            </w:pPr>
            <w:r w:rsidRPr="00E34831">
              <w:rPr>
                <w:b/>
                <w:bCs/>
              </w:rPr>
              <w:t>Union Senate: Engaging with the University Executive on six key topics to strengthen collaboration and address student concerns.</w:t>
            </w:r>
          </w:p>
          <w:p w14:paraId="64F0BE17" w14:textId="54FE3DB5" w:rsidR="00E34831" w:rsidRPr="00E34831" w:rsidRDefault="00E34831" w:rsidP="00E226C6">
            <w:pPr>
              <w:pStyle w:val="ListParagraph"/>
              <w:numPr>
                <w:ilvl w:val="0"/>
                <w:numId w:val="20"/>
              </w:numPr>
              <w:jc w:val="both"/>
              <w:rPr>
                <w:b/>
                <w:bCs/>
              </w:rPr>
            </w:pPr>
            <w:r w:rsidRPr="00E34831">
              <w:rPr>
                <w:b/>
                <w:bCs/>
              </w:rPr>
              <w:t xml:space="preserve">Academic Awards: </w:t>
            </w:r>
            <w:r w:rsidR="00540AD8">
              <w:rPr>
                <w:b/>
                <w:bCs/>
              </w:rPr>
              <w:t xml:space="preserve">Event </w:t>
            </w:r>
            <w:r w:rsidRPr="00E34831">
              <w:rPr>
                <w:b/>
                <w:bCs/>
              </w:rPr>
              <w:t>to recognize and reward academics and student reps, with plans to launch in January.</w:t>
            </w:r>
          </w:p>
          <w:p w14:paraId="6E7113BC" w14:textId="030EF455" w:rsidR="00C87291" w:rsidRDefault="00C87291" w:rsidP="009323AA">
            <w:pPr>
              <w:jc w:val="both"/>
              <w:rPr>
                <w:b/>
                <w:bCs/>
              </w:rPr>
            </w:pPr>
          </w:p>
          <w:p w14:paraId="3F68764F" w14:textId="0D1287EF" w:rsidR="00537303" w:rsidRDefault="00C87291" w:rsidP="00C87291">
            <w:pPr>
              <w:jc w:val="both"/>
              <w:rPr>
                <w:b/>
                <w:bCs/>
              </w:rPr>
            </w:pPr>
            <w:r>
              <w:rPr>
                <w:b/>
                <w:bCs/>
              </w:rPr>
              <w:t>Questions were invited. None were asked.</w:t>
            </w:r>
          </w:p>
          <w:p w14:paraId="5B9E0D95" w14:textId="77777777" w:rsidR="000D6C1B" w:rsidRDefault="000D6C1B" w:rsidP="00C87291">
            <w:pPr>
              <w:jc w:val="both"/>
              <w:rPr>
                <w:b/>
                <w:bCs/>
              </w:rPr>
            </w:pPr>
          </w:p>
          <w:p w14:paraId="6E7C29C0" w14:textId="70A0FB85" w:rsidR="00537303" w:rsidRPr="00537303" w:rsidRDefault="008B4EFB" w:rsidP="00537303">
            <w:pPr>
              <w:jc w:val="both"/>
              <w:rPr>
                <w:b/>
                <w:bCs/>
              </w:rPr>
            </w:pPr>
            <w:r>
              <w:rPr>
                <w:b/>
                <w:bCs/>
              </w:rPr>
              <w:t>VC(</w:t>
            </w:r>
            <w:r w:rsidR="00537303" w:rsidRPr="00537303">
              <w:rPr>
                <w:b/>
                <w:bCs/>
              </w:rPr>
              <w:t>TG</w:t>
            </w:r>
            <w:r>
              <w:rPr>
                <w:b/>
                <w:bCs/>
              </w:rPr>
              <w:t>)</w:t>
            </w:r>
            <w:r w:rsidR="00537303" w:rsidRPr="00537303">
              <w:rPr>
                <w:b/>
                <w:bCs/>
              </w:rPr>
              <w:t xml:space="preserve"> provided an update on his goals, achievements, and ongoing initiatives for the academic year:</w:t>
            </w:r>
          </w:p>
          <w:p w14:paraId="2C5AA808" w14:textId="77777777" w:rsidR="00537303" w:rsidRPr="00537303" w:rsidRDefault="00537303" w:rsidP="00E226C6">
            <w:pPr>
              <w:pStyle w:val="ListParagraph"/>
              <w:numPr>
                <w:ilvl w:val="0"/>
                <w:numId w:val="20"/>
              </w:numPr>
              <w:jc w:val="both"/>
              <w:rPr>
                <w:b/>
                <w:bCs/>
              </w:rPr>
            </w:pPr>
            <w:r w:rsidRPr="00537303">
              <w:rPr>
                <w:b/>
                <w:bCs/>
              </w:rPr>
              <w:t>Aston STAR Group</w:t>
            </w:r>
          </w:p>
          <w:p w14:paraId="2CED095C" w14:textId="77777777" w:rsidR="00537303" w:rsidRPr="00537303" w:rsidRDefault="00537303" w:rsidP="00E226C6">
            <w:pPr>
              <w:numPr>
                <w:ilvl w:val="1"/>
                <w:numId w:val="20"/>
              </w:numPr>
              <w:jc w:val="both"/>
              <w:rPr>
                <w:b/>
                <w:bCs/>
              </w:rPr>
            </w:pPr>
            <w:r w:rsidRPr="00537303">
              <w:rPr>
                <w:b/>
                <w:bCs/>
              </w:rPr>
              <w:t>Supporting asylum-seeker and refugee students to thrive in the UK.</w:t>
            </w:r>
          </w:p>
          <w:p w14:paraId="1C8CC8B8" w14:textId="77777777" w:rsidR="00537303" w:rsidRPr="00537303" w:rsidRDefault="00537303" w:rsidP="00E226C6">
            <w:pPr>
              <w:numPr>
                <w:ilvl w:val="1"/>
                <w:numId w:val="20"/>
              </w:numPr>
              <w:jc w:val="both"/>
              <w:rPr>
                <w:b/>
                <w:bCs/>
              </w:rPr>
            </w:pPr>
            <w:r w:rsidRPr="00537303">
              <w:rPr>
                <w:b/>
                <w:bCs/>
              </w:rPr>
              <w:t xml:space="preserve">Focus on maintaining Aston’s </w:t>
            </w:r>
            <w:r w:rsidRPr="00537303">
              <w:rPr>
                <w:b/>
                <w:bCs/>
                <w:i/>
                <w:iCs/>
              </w:rPr>
              <w:t>University of Sanctuary</w:t>
            </w:r>
            <w:r w:rsidRPr="00537303">
              <w:rPr>
                <w:b/>
                <w:bCs/>
              </w:rPr>
              <w:t xml:space="preserve"> status.</w:t>
            </w:r>
          </w:p>
          <w:p w14:paraId="5FFCFA75" w14:textId="77777777" w:rsidR="00537303" w:rsidRPr="00537303" w:rsidRDefault="00537303" w:rsidP="00E226C6">
            <w:pPr>
              <w:numPr>
                <w:ilvl w:val="1"/>
                <w:numId w:val="20"/>
              </w:numPr>
              <w:jc w:val="both"/>
              <w:rPr>
                <w:b/>
                <w:bCs/>
              </w:rPr>
            </w:pPr>
            <w:r w:rsidRPr="00537303">
              <w:rPr>
                <w:b/>
                <w:bCs/>
              </w:rPr>
              <w:t>Collaboration with CRÈME (Centre for Research in Ethnic Minority Entrepreneurship).</w:t>
            </w:r>
          </w:p>
          <w:p w14:paraId="07213C84" w14:textId="77777777" w:rsidR="00537303" w:rsidRPr="00C03503" w:rsidRDefault="00537303" w:rsidP="00E226C6">
            <w:pPr>
              <w:pStyle w:val="ListParagraph"/>
              <w:numPr>
                <w:ilvl w:val="0"/>
                <w:numId w:val="20"/>
              </w:numPr>
              <w:jc w:val="both"/>
              <w:rPr>
                <w:b/>
                <w:bCs/>
              </w:rPr>
            </w:pPr>
            <w:r w:rsidRPr="00C03503">
              <w:rPr>
                <w:b/>
                <w:bCs/>
              </w:rPr>
              <w:t>Sticky Campus Initiative</w:t>
            </w:r>
          </w:p>
          <w:p w14:paraId="211B378C" w14:textId="77777777" w:rsidR="00537303" w:rsidRPr="00537303" w:rsidRDefault="00537303" w:rsidP="00E226C6">
            <w:pPr>
              <w:numPr>
                <w:ilvl w:val="1"/>
                <w:numId w:val="20"/>
              </w:numPr>
              <w:jc w:val="both"/>
              <w:rPr>
                <w:b/>
                <w:bCs/>
              </w:rPr>
            </w:pPr>
            <w:r w:rsidRPr="00537303">
              <w:rPr>
                <w:b/>
                <w:bCs/>
              </w:rPr>
              <w:t>Promoting inclusivity through events and activities designed to create a welcoming atmosphere.</w:t>
            </w:r>
          </w:p>
          <w:p w14:paraId="2C2EB40D" w14:textId="77777777" w:rsidR="00537303" w:rsidRPr="00537303" w:rsidRDefault="00537303" w:rsidP="00E226C6">
            <w:pPr>
              <w:numPr>
                <w:ilvl w:val="1"/>
                <w:numId w:val="20"/>
              </w:numPr>
              <w:jc w:val="both"/>
              <w:rPr>
                <w:b/>
                <w:bCs/>
              </w:rPr>
            </w:pPr>
            <w:r w:rsidRPr="00537303">
              <w:rPr>
                <w:b/>
                <w:bCs/>
              </w:rPr>
              <w:t>Encouraging students to remain on campus, fostering community and connection.</w:t>
            </w:r>
          </w:p>
          <w:p w14:paraId="16BE276C" w14:textId="77777777" w:rsidR="00537303" w:rsidRPr="00C03503" w:rsidRDefault="00537303" w:rsidP="00E226C6">
            <w:pPr>
              <w:pStyle w:val="ListParagraph"/>
              <w:numPr>
                <w:ilvl w:val="0"/>
                <w:numId w:val="20"/>
              </w:numPr>
              <w:jc w:val="both"/>
              <w:rPr>
                <w:b/>
                <w:bCs/>
              </w:rPr>
            </w:pPr>
            <w:r w:rsidRPr="00C03503">
              <w:rPr>
                <w:b/>
                <w:bCs/>
              </w:rPr>
              <w:t>Partnership with Citizens UK</w:t>
            </w:r>
          </w:p>
          <w:p w14:paraId="6F6316FA" w14:textId="54F58B54" w:rsidR="00E226C6" w:rsidRPr="00537303" w:rsidRDefault="00537303" w:rsidP="003F7ADB">
            <w:pPr>
              <w:numPr>
                <w:ilvl w:val="1"/>
                <w:numId w:val="20"/>
              </w:numPr>
              <w:jc w:val="both"/>
              <w:rPr>
                <w:b/>
                <w:bCs/>
              </w:rPr>
            </w:pPr>
            <w:r w:rsidRPr="00537303">
              <w:rPr>
                <w:b/>
                <w:bCs/>
              </w:rPr>
              <w:t>Strengthening relationships with external organizations to empower students and amplify SU's voice with decision-makers</w:t>
            </w:r>
            <w:r w:rsidR="003F7ADB">
              <w:rPr>
                <w:b/>
                <w:bCs/>
              </w:rPr>
              <w:t>.</w:t>
            </w:r>
          </w:p>
          <w:p w14:paraId="687D413E" w14:textId="77777777" w:rsidR="00537303" w:rsidRPr="00E226C6" w:rsidRDefault="00537303" w:rsidP="00E226C6">
            <w:pPr>
              <w:pStyle w:val="ListParagraph"/>
              <w:numPr>
                <w:ilvl w:val="0"/>
                <w:numId w:val="20"/>
              </w:numPr>
              <w:jc w:val="both"/>
              <w:rPr>
                <w:b/>
                <w:bCs/>
              </w:rPr>
            </w:pPr>
            <w:r w:rsidRPr="00E226C6">
              <w:rPr>
                <w:b/>
                <w:bCs/>
              </w:rPr>
              <w:t>Legacy Building</w:t>
            </w:r>
          </w:p>
          <w:p w14:paraId="283CC7BC" w14:textId="77777777" w:rsidR="00537303" w:rsidRDefault="00537303" w:rsidP="00E226C6">
            <w:pPr>
              <w:numPr>
                <w:ilvl w:val="1"/>
                <w:numId w:val="20"/>
              </w:numPr>
              <w:tabs>
                <w:tab w:val="num" w:pos="1440"/>
              </w:tabs>
              <w:jc w:val="both"/>
              <w:rPr>
                <w:b/>
                <w:bCs/>
              </w:rPr>
            </w:pPr>
            <w:r w:rsidRPr="00537303">
              <w:rPr>
                <w:b/>
                <w:bCs/>
              </w:rPr>
              <w:t xml:space="preserve">Laying the foundation for a strong transition for the next VP Communities, ensuring </w:t>
            </w:r>
            <w:r w:rsidRPr="00537303">
              <w:rPr>
                <w:b/>
                <w:bCs/>
              </w:rPr>
              <w:lastRenderedPageBreak/>
              <w:t>continuity and sustainability of current initiatives.</w:t>
            </w:r>
          </w:p>
          <w:p w14:paraId="513A779F" w14:textId="75B32E4A" w:rsidR="00570612" w:rsidRPr="00537303" w:rsidRDefault="00570612" w:rsidP="00570612">
            <w:pPr>
              <w:jc w:val="both"/>
              <w:rPr>
                <w:b/>
                <w:bCs/>
              </w:rPr>
            </w:pPr>
            <w:r>
              <w:rPr>
                <w:b/>
                <w:bCs/>
              </w:rPr>
              <w:t xml:space="preserve">Questions were invited. </w:t>
            </w:r>
            <w:r>
              <w:rPr>
                <w:b/>
                <w:bCs/>
              </w:rPr>
              <w:t xml:space="preserve">Two questions were asked from the Online Attendees. </w:t>
            </w:r>
          </w:p>
          <w:p w14:paraId="3EC73377" w14:textId="77777777" w:rsidR="00537303" w:rsidRPr="00537303" w:rsidRDefault="00537303" w:rsidP="00537303">
            <w:pPr>
              <w:jc w:val="both"/>
              <w:rPr>
                <w:b/>
                <w:bCs/>
              </w:rPr>
            </w:pPr>
            <w:r w:rsidRPr="00537303">
              <w:rPr>
                <w:b/>
                <w:bCs/>
              </w:rPr>
              <w:t>Questions from Online Attendees:</w:t>
            </w:r>
          </w:p>
          <w:p w14:paraId="7B0E3099" w14:textId="77777777" w:rsidR="00537303" w:rsidRPr="00537303" w:rsidRDefault="00537303" w:rsidP="00E226C6">
            <w:pPr>
              <w:pStyle w:val="ListParagraph"/>
              <w:numPr>
                <w:ilvl w:val="0"/>
                <w:numId w:val="20"/>
              </w:numPr>
              <w:jc w:val="both"/>
              <w:rPr>
                <w:b/>
                <w:bCs/>
              </w:rPr>
            </w:pPr>
            <w:r w:rsidRPr="00537303">
              <w:rPr>
                <w:b/>
                <w:bCs/>
              </w:rPr>
              <w:t>What do you mean by a Sticky Campus?</w:t>
            </w:r>
          </w:p>
          <w:p w14:paraId="6A6B4BA6" w14:textId="77777777" w:rsidR="00537303" w:rsidRPr="00537303" w:rsidRDefault="00537303" w:rsidP="00537303">
            <w:pPr>
              <w:jc w:val="both"/>
              <w:rPr>
                <w:b/>
                <w:bCs/>
              </w:rPr>
            </w:pPr>
            <w:r w:rsidRPr="00537303">
              <w:rPr>
                <w:b/>
                <w:bCs/>
              </w:rPr>
              <w:t>The term, frequently used by the Vice Chancellor, refers to organizing engaging events on campus to bring students together and build a sense of community. Examples include the Diwali celebration held last week.</w:t>
            </w:r>
          </w:p>
          <w:p w14:paraId="31421910" w14:textId="77777777" w:rsidR="00537303" w:rsidRDefault="00537303" w:rsidP="00E226C6">
            <w:pPr>
              <w:pStyle w:val="ListParagraph"/>
              <w:numPr>
                <w:ilvl w:val="0"/>
                <w:numId w:val="20"/>
              </w:numPr>
              <w:jc w:val="both"/>
              <w:rPr>
                <w:b/>
                <w:bCs/>
              </w:rPr>
            </w:pPr>
            <w:r w:rsidRPr="00537303">
              <w:rPr>
                <w:b/>
                <w:bCs/>
              </w:rPr>
              <w:t>How is the STAR group related to our current student population?</w:t>
            </w:r>
          </w:p>
          <w:p w14:paraId="0F33D79E" w14:textId="33205259" w:rsidR="00537303" w:rsidRDefault="00E226C6" w:rsidP="00C87291">
            <w:pPr>
              <w:jc w:val="both"/>
              <w:rPr>
                <w:b/>
                <w:bCs/>
              </w:rPr>
            </w:pPr>
            <w:r>
              <w:rPr>
                <w:b/>
                <w:bCs/>
              </w:rPr>
              <w:t xml:space="preserve">We currently have </w:t>
            </w:r>
            <w:r w:rsidR="003F7ADB">
              <w:rPr>
                <w:b/>
                <w:bCs/>
              </w:rPr>
              <w:t>Scholar students at Aston and the aim is</w:t>
            </w:r>
            <w:r w:rsidRPr="00537303">
              <w:rPr>
                <w:b/>
                <w:bCs/>
              </w:rPr>
              <w:t xml:space="preserve"> to integrate these groups more effectively into the wider Aston community</w:t>
            </w:r>
            <w:r>
              <w:rPr>
                <w:b/>
                <w:bCs/>
              </w:rPr>
              <w:t>.</w:t>
            </w:r>
          </w:p>
          <w:p w14:paraId="6FC01D0B" w14:textId="21DF6911" w:rsidR="00C87291" w:rsidRDefault="00C87291" w:rsidP="009323AA">
            <w:pPr>
              <w:jc w:val="both"/>
              <w:rPr>
                <w:b/>
                <w:bCs/>
              </w:rPr>
            </w:pPr>
          </w:p>
          <w:p w14:paraId="70BDB415" w14:textId="36A16577" w:rsidR="00C87291" w:rsidRDefault="00460EE4" w:rsidP="009323AA">
            <w:pPr>
              <w:jc w:val="both"/>
              <w:rPr>
                <w:b/>
                <w:bCs/>
              </w:rPr>
            </w:pPr>
            <w:r>
              <w:rPr>
                <w:b/>
                <w:bCs/>
              </w:rPr>
              <w:t xml:space="preserve">President (JCGB) invited the </w:t>
            </w:r>
            <w:r w:rsidR="00BA2800">
              <w:rPr>
                <w:b/>
                <w:bCs/>
              </w:rPr>
              <w:t xml:space="preserve">current </w:t>
            </w:r>
            <w:r w:rsidR="004142C7">
              <w:rPr>
                <w:b/>
                <w:bCs/>
              </w:rPr>
              <w:t>voluntary</w:t>
            </w:r>
            <w:r w:rsidR="00BA2800">
              <w:rPr>
                <w:b/>
                <w:bCs/>
              </w:rPr>
              <w:t xml:space="preserve"> and incoming </w:t>
            </w:r>
            <w:r w:rsidR="004142C7">
              <w:rPr>
                <w:b/>
                <w:bCs/>
              </w:rPr>
              <w:t xml:space="preserve">voluntary </w:t>
            </w:r>
            <w:r w:rsidR="00AB1E7A">
              <w:rPr>
                <w:b/>
                <w:bCs/>
              </w:rPr>
              <w:t>officers to introduce themselves to the Council</w:t>
            </w:r>
            <w:r w:rsidR="004142C7">
              <w:rPr>
                <w:b/>
                <w:bCs/>
              </w:rPr>
              <w:t>.</w:t>
            </w:r>
            <w:r w:rsidR="00C87291">
              <w:rPr>
                <w:b/>
                <w:bCs/>
              </w:rPr>
              <w:t xml:space="preserve"> </w:t>
            </w:r>
          </w:p>
          <w:p w14:paraId="646455F1" w14:textId="5ED6EB26" w:rsidR="009323AA" w:rsidRPr="00A72C9A" w:rsidRDefault="009323AA" w:rsidP="00C71FBF">
            <w:pPr>
              <w:jc w:val="both"/>
              <w:rPr>
                <w:b/>
                <w:bCs/>
              </w:rPr>
            </w:pPr>
          </w:p>
        </w:tc>
      </w:tr>
      <w:tr w:rsidR="00C71FBF" w:rsidRPr="00A72C9A" w14:paraId="67F7B22A"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77A91288" w14:textId="38FA791E" w:rsidR="00C71FBF" w:rsidRPr="00A72C9A" w:rsidRDefault="00C71FBF" w:rsidP="00C71FBF">
            <w:pPr>
              <w:jc w:val="center"/>
              <w:rPr>
                <w:b/>
                <w:bCs/>
              </w:rPr>
            </w:pPr>
            <w:r>
              <w:rPr>
                <w:b/>
                <w:bCs/>
              </w:rPr>
              <w:lastRenderedPageBreak/>
              <w:t>7.</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C38E8EA" w14:textId="09F78953" w:rsidR="00C71FBF" w:rsidRPr="00A72C9A" w:rsidRDefault="00C71FBF" w:rsidP="00C71FBF">
            <w:pPr>
              <w:jc w:val="center"/>
              <w:rPr>
                <w:b/>
                <w:bCs/>
              </w:rPr>
            </w:pPr>
            <w:r w:rsidRPr="00A72C9A">
              <w:rPr>
                <w:b/>
                <w:bCs/>
              </w:rPr>
              <w:t>Reports from other bodies</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1E4C1614" w14:textId="13DC4564" w:rsidR="00C71FBF" w:rsidRPr="00A72C9A" w:rsidRDefault="00C71FBF" w:rsidP="00C71FBF">
            <w:pPr>
              <w:rPr>
                <w:b/>
                <w:bCs/>
              </w:rPr>
            </w:pPr>
          </w:p>
        </w:tc>
      </w:tr>
      <w:tr w:rsidR="00C71FBF" w:rsidRPr="00A72C9A" w14:paraId="6E5807D3"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247AD83D" w14:textId="479A7BB6" w:rsidR="00C71FBF" w:rsidRPr="00A72C9A" w:rsidRDefault="00A607FA" w:rsidP="00C71FBF">
            <w:pPr>
              <w:jc w:val="center"/>
              <w:rPr>
                <w:b/>
                <w:bCs/>
              </w:rPr>
            </w:pPr>
            <w:r>
              <w:rPr>
                <w:b/>
                <w:bCs/>
              </w:rPr>
              <w:t>7.1</w:t>
            </w:r>
          </w:p>
        </w:tc>
        <w:tc>
          <w:tcPr>
            <w:tcW w:w="3604" w:type="dxa"/>
            <w:tcBorders>
              <w:top w:val="dashSmallGap" w:sz="4" w:space="0" w:color="3FAF73"/>
              <w:left w:val="dashSmallGap" w:sz="4" w:space="0" w:color="3FAF73"/>
              <w:bottom w:val="dashSmallGap" w:sz="4" w:space="0" w:color="3FAF73"/>
              <w:right w:val="dashSmallGap" w:sz="4" w:space="0" w:color="3FAF73"/>
            </w:tcBorders>
          </w:tcPr>
          <w:p w14:paraId="17C673FB" w14:textId="2A93B294"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335C132A" w14:textId="102CB3BA" w:rsidR="00C71FBF" w:rsidRPr="00720B69" w:rsidRDefault="00A607FA" w:rsidP="00C71FBF">
            <w:pPr>
              <w:rPr>
                <w:b/>
                <w:bCs/>
              </w:rPr>
            </w:pPr>
            <w:r>
              <w:rPr>
                <w:b/>
                <w:bCs/>
              </w:rPr>
              <w:t>No Reports</w:t>
            </w:r>
            <w:r w:rsidR="00400A9E">
              <w:rPr>
                <w:b/>
                <w:bCs/>
              </w:rPr>
              <w:t xml:space="preserve"> submitted </w:t>
            </w:r>
          </w:p>
        </w:tc>
      </w:tr>
      <w:tr w:rsidR="00C71FBF" w:rsidRPr="00A72C9A" w14:paraId="7F2AB3F6"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2311420" w14:textId="43C3D673" w:rsidR="00C71FBF" w:rsidRPr="00A72C9A" w:rsidRDefault="00C71FBF" w:rsidP="00C71FBF">
            <w:pPr>
              <w:jc w:val="center"/>
              <w:rPr>
                <w:b/>
                <w:bCs/>
              </w:rPr>
            </w:pPr>
            <w:r>
              <w:rPr>
                <w:b/>
                <w:bCs/>
              </w:rPr>
              <w:t>8</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FDDEDCF" w14:textId="785BE028" w:rsidR="00C71FBF" w:rsidRPr="00A72C9A" w:rsidRDefault="00C71FBF" w:rsidP="00C71FBF">
            <w:pPr>
              <w:jc w:val="center"/>
              <w:rPr>
                <w:b/>
                <w:bCs/>
              </w:rPr>
            </w:pPr>
            <w:r w:rsidRPr="00A72C9A">
              <w:rPr>
                <w:b/>
                <w:bCs/>
              </w:rPr>
              <w:t>Motions for debate from Executive Committee</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FF90467" w14:textId="045ECF0B" w:rsidR="00C71FBF" w:rsidRPr="00A72C9A" w:rsidRDefault="00C71FBF" w:rsidP="00C71FBF">
            <w:pPr>
              <w:rPr>
                <w:b/>
                <w:bCs/>
              </w:rPr>
            </w:pPr>
          </w:p>
        </w:tc>
      </w:tr>
      <w:tr w:rsidR="00C71FBF" w:rsidRPr="00A72C9A" w14:paraId="4442E19B"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2446EEB0" w14:textId="645C5829" w:rsidR="00C71FBF" w:rsidRPr="00A72C9A" w:rsidRDefault="00C71FBF" w:rsidP="00C71FBF">
            <w:pPr>
              <w:jc w:val="center"/>
              <w:rPr>
                <w:b/>
                <w:bCs/>
              </w:rPr>
            </w:pPr>
          </w:p>
        </w:tc>
        <w:tc>
          <w:tcPr>
            <w:tcW w:w="3604" w:type="dxa"/>
            <w:tcBorders>
              <w:top w:val="dashSmallGap" w:sz="4" w:space="0" w:color="3FAF73"/>
              <w:left w:val="dashSmallGap" w:sz="4" w:space="0" w:color="3FAF73"/>
              <w:bottom w:val="dashSmallGap" w:sz="4" w:space="0" w:color="3FAF73"/>
              <w:right w:val="dashSmallGap" w:sz="4" w:space="0" w:color="3FAF73"/>
            </w:tcBorders>
          </w:tcPr>
          <w:p w14:paraId="503F9567" w14:textId="1DF797F3"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3253647D" w14:textId="662C6F1A" w:rsidR="00C71FBF" w:rsidRPr="00A72C9A" w:rsidRDefault="00400A9E" w:rsidP="00C71FBF">
            <w:pPr>
              <w:rPr>
                <w:b/>
                <w:bCs/>
              </w:rPr>
            </w:pPr>
            <w:r>
              <w:rPr>
                <w:b/>
                <w:bCs/>
              </w:rPr>
              <w:t xml:space="preserve">No </w:t>
            </w:r>
            <w:r w:rsidR="002F3BB6">
              <w:rPr>
                <w:b/>
                <w:bCs/>
              </w:rPr>
              <w:t>M</w:t>
            </w:r>
            <w:r>
              <w:rPr>
                <w:b/>
                <w:bCs/>
              </w:rPr>
              <w:t xml:space="preserve">otions submitted </w:t>
            </w:r>
          </w:p>
        </w:tc>
      </w:tr>
      <w:tr w:rsidR="00C71FBF" w:rsidRPr="00A72C9A" w14:paraId="76225E65"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59DDEFC2" w14:textId="693FB3E2" w:rsidR="00C71FBF" w:rsidRPr="00A72C9A" w:rsidRDefault="00C71FBF" w:rsidP="00C71FBF">
            <w:pPr>
              <w:jc w:val="center"/>
              <w:rPr>
                <w:b/>
                <w:bCs/>
              </w:rPr>
            </w:pPr>
            <w:bookmarkStart w:id="0" w:name="_Hlk116485447"/>
            <w:r>
              <w:rPr>
                <w:b/>
                <w:bCs/>
              </w:rPr>
              <w:t>9</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3243CA55" w14:textId="77B368C5" w:rsidR="00C71FBF" w:rsidRPr="00A72C9A" w:rsidRDefault="00C71FBF" w:rsidP="00C71FBF">
            <w:pPr>
              <w:jc w:val="center"/>
              <w:rPr>
                <w:b/>
                <w:bCs/>
              </w:rPr>
            </w:pPr>
            <w:r w:rsidRPr="00A72C9A">
              <w:rPr>
                <w:b/>
                <w:bCs/>
              </w:rPr>
              <w:t>Motions for debate from other Student Members</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6DB5E516" w14:textId="443997F0" w:rsidR="00C71FBF" w:rsidRPr="00A72C9A" w:rsidRDefault="00C71FBF" w:rsidP="00C71FBF">
            <w:pPr>
              <w:rPr>
                <w:b/>
                <w:bCs/>
              </w:rPr>
            </w:pPr>
          </w:p>
        </w:tc>
      </w:tr>
      <w:tr w:rsidR="00C71FBF" w:rsidRPr="00A72C9A" w14:paraId="2C2847C1" w14:textId="77777777" w:rsidTr="00F645A2">
        <w:tc>
          <w:tcPr>
            <w:tcW w:w="1044" w:type="dxa"/>
            <w:tcBorders>
              <w:top w:val="dashSmallGap" w:sz="4" w:space="0" w:color="3FAF73"/>
              <w:left w:val="single" w:sz="24" w:space="0" w:color="3FAF73"/>
              <w:right w:val="dashSmallGap" w:sz="4" w:space="0" w:color="3FAF73"/>
            </w:tcBorders>
          </w:tcPr>
          <w:p w14:paraId="1F8C4DFE" w14:textId="3AAAEA97" w:rsidR="00C71FBF" w:rsidRPr="00A72C9A" w:rsidRDefault="00A607FA" w:rsidP="00C71FBF">
            <w:pPr>
              <w:jc w:val="center"/>
              <w:rPr>
                <w:b/>
                <w:bCs/>
              </w:rPr>
            </w:pPr>
            <w:r>
              <w:rPr>
                <w:b/>
                <w:bCs/>
              </w:rPr>
              <w:t>9.1</w:t>
            </w:r>
          </w:p>
        </w:tc>
        <w:tc>
          <w:tcPr>
            <w:tcW w:w="3604" w:type="dxa"/>
            <w:tcBorders>
              <w:top w:val="dashSmallGap" w:sz="4" w:space="0" w:color="3FAF73"/>
              <w:left w:val="dashSmallGap" w:sz="4" w:space="0" w:color="3FAF73"/>
              <w:right w:val="dashSmallGap" w:sz="4" w:space="0" w:color="3FAF73"/>
            </w:tcBorders>
          </w:tcPr>
          <w:p w14:paraId="7AC1ECD8" w14:textId="77777777" w:rsidR="00F51B72" w:rsidRDefault="00F51B72" w:rsidP="00F51B72">
            <w:pPr>
              <w:jc w:val="center"/>
              <w:rPr>
                <w:b/>
                <w:bCs/>
              </w:rPr>
            </w:pPr>
            <w:r>
              <w:rPr>
                <w:b/>
                <w:bCs/>
              </w:rPr>
              <w:t>9.1 UC2024.11</w:t>
            </w:r>
          </w:p>
          <w:p w14:paraId="7FCCB0E3" w14:textId="127FA8E9" w:rsidR="00F51B72" w:rsidRDefault="003A0512" w:rsidP="00BC4A89">
            <w:pPr>
              <w:rPr>
                <w:b/>
                <w:bCs/>
              </w:rPr>
            </w:pPr>
            <w:r>
              <w:rPr>
                <w:i/>
                <w:iCs/>
              </w:rPr>
              <w:t>Motion – Expanding Resources to Support Student Activities (Clubs and Societies)</w:t>
            </w:r>
          </w:p>
          <w:p w14:paraId="6498C224" w14:textId="534777ED" w:rsidR="00C71FBF" w:rsidRPr="00A72C9A" w:rsidRDefault="00C71FBF" w:rsidP="00C71FBF">
            <w:pPr>
              <w:jc w:val="center"/>
              <w:rPr>
                <w:b/>
                <w:bCs/>
              </w:rPr>
            </w:pPr>
          </w:p>
        </w:tc>
        <w:tc>
          <w:tcPr>
            <w:tcW w:w="5387" w:type="dxa"/>
            <w:tcBorders>
              <w:top w:val="dashSmallGap" w:sz="4" w:space="0" w:color="3FAF73"/>
              <w:left w:val="dashSmallGap" w:sz="4" w:space="0" w:color="3FAF73"/>
            </w:tcBorders>
          </w:tcPr>
          <w:p w14:paraId="436A03F4" w14:textId="3E591B91" w:rsidR="003556CB" w:rsidRPr="003556CB" w:rsidRDefault="00A521DE" w:rsidP="003556CB">
            <w:pPr>
              <w:rPr>
                <w:b/>
                <w:bCs/>
              </w:rPr>
            </w:pPr>
            <w:r>
              <w:rPr>
                <w:b/>
                <w:bCs/>
              </w:rPr>
              <w:t>VPSA (</w:t>
            </w:r>
            <w:r w:rsidR="003556CB" w:rsidRPr="003556CB">
              <w:rPr>
                <w:b/>
                <w:bCs/>
              </w:rPr>
              <w:t>SF</w:t>
            </w:r>
            <w:r>
              <w:rPr>
                <w:b/>
                <w:bCs/>
              </w:rPr>
              <w:t>)</w:t>
            </w:r>
            <w:r w:rsidR="003556CB" w:rsidRPr="003556CB">
              <w:rPr>
                <w:b/>
                <w:bCs/>
              </w:rPr>
              <w:t xml:space="preserve"> provided an overview of the motion's purpose, highlighting the impact of recent funding cuts:</w:t>
            </w:r>
          </w:p>
          <w:p w14:paraId="55268BE5" w14:textId="77777777" w:rsidR="003556CB" w:rsidRPr="003556CB" w:rsidRDefault="003556CB" w:rsidP="003910E1">
            <w:pPr>
              <w:numPr>
                <w:ilvl w:val="0"/>
                <w:numId w:val="23"/>
              </w:numPr>
              <w:rPr>
                <w:b/>
                <w:bCs/>
              </w:rPr>
            </w:pPr>
            <w:r w:rsidRPr="003556CB">
              <w:rPr>
                <w:b/>
                <w:bCs/>
              </w:rPr>
              <w:t>Funding Reduction Impact:</w:t>
            </w:r>
          </w:p>
          <w:p w14:paraId="42D1AB61" w14:textId="691BE6C8" w:rsidR="003556CB" w:rsidRPr="003556CB" w:rsidRDefault="003556CB" w:rsidP="003556CB">
            <w:pPr>
              <w:numPr>
                <w:ilvl w:val="1"/>
                <w:numId w:val="23"/>
              </w:numPr>
              <w:rPr>
                <w:b/>
                <w:bCs/>
              </w:rPr>
            </w:pPr>
            <w:r w:rsidRPr="003556CB">
              <w:rPr>
                <w:b/>
                <w:bCs/>
              </w:rPr>
              <w:t xml:space="preserve">The University reduced the </w:t>
            </w:r>
            <w:r w:rsidR="00A521DE">
              <w:rPr>
                <w:b/>
                <w:bCs/>
              </w:rPr>
              <w:t xml:space="preserve">SU </w:t>
            </w:r>
            <w:r w:rsidRPr="003556CB">
              <w:rPr>
                <w:b/>
                <w:bCs/>
              </w:rPr>
              <w:t>block grant funding this academic year, leading to SU staff cuts, particularly within the Activities team.</w:t>
            </w:r>
          </w:p>
          <w:p w14:paraId="00A88441" w14:textId="575CEC73" w:rsidR="003556CB" w:rsidRPr="003556CB" w:rsidRDefault="003556CB" w:rsidP="003556CB">
            <w:pPr>
              <w:numPr>
                <w:ilvl w:val="1"/>
                <w:numId w:val="23"/>
              </w:numPr>
              <w:rPr>
                <w:b/>
                <w:bCs/>
              </w:rPr>
            </w:pPr>
            <w:r w:rsidRPr="003556CB">
              <w:rPr>
                <w:b/>
                <w:bCs/>
              </w:rPr>
              <w:t>Societies are currently operating with only 1.5 staff members, causing delays in communication, slow responses, and event approval backlogs</w:t>
            </w:r>
            <w:r w:rsidR="00A521DE">
              <w:rPr>
                <w:b/>
                <w:bCs/>
              </w:rPr>
              <w:t xml:space="preserve"> for student groups</w:t>
            </w:r>
            <w:r w:rsidRPr="003556CB">
              <w:rPr>
                <w:b/>
                <w:bCs/>
              </w:rPr>
              <w:t>.</w:t>
            </w:r>
          </w:p>
          <w:p w14:paraId="5BE66730" w14:textId="24806208" w:rsidR="003556CB" w:rsidRPr="003556CB" w:rsidRDefault="00B159D2" w:rsidP="003556CB">
            <w:pPr>
              <w:numPr>
                <w:ilvl w:val="1"/>
                <w:numId w:val="23"/>
              </w:numPr>
              <w:rPr>
                <w:b/>
                <w:bCs/>
              </w:rPr>
            </w:pPr>
            <w:r>
              <w:rPr>
                <w:b/>
                <w:bCs/>
              </w:rPr>
              <w:t>Funding cuts</w:t>
            </w:r>
            <w:r w:rsidR="003556CB" w:rsidRPr="003556CB">
              <w:rPr>
                <w:b/>
                <w:bCs/>
              </w:rPr>
              <w:t xml:space="preserve"> has also reduced the scale of SU events, negatively affecting the overall student experience.</w:t>
            </w:r>
          </w:p>
          <w:p w14:paraId="31117169" w14:textId="77777777" w:rsidR="003556CB" w:rsidRPr="003556CB" w:rsidRDefault="003556CB" w:rsidP="003556CB">
            <w:pPr>
              <w:numPr>
                <w:ilvl w:val="0"/>
                <w:numId w:val="23"/>
              </w:numPr>
              <w:rPr>
                <w:b/>
                <w:bCs/>
              </w:rPr>
            </w:pPr>
            <w:r w:rsidRPr="003556CB">
              <w:rPr>
                <w:b/>
                <w:bCs/>
              </w:rPr>
              <w:t>Need for Increased Funding:</w:t>
            </w:r>
          </w:p>
          <w:p w14:paraId="05388757" w14:textId="77777777" w:rsidR="003556CB" w:rsidRPr="003556CB" w:rsidRDefault="003556CB" w:rsidP="003556CB">
            <w:pPr>
              <w:numPr>
                <w:ilvl w:val="1"/>
                <w:numId w:val="23"/>
              </w:numPr>
              <w:rPr>
                <w:b/>
                <w:bCs/>
              </w:rPr>
            </w:pPr>
            <w:r w:rsidRPr="003556CB">
              <w:rPr>
                <w:b/>
                <w:bCs/>
              </w:rPr>
              <w:t>SF emphasized that additional funding would enable the SU to organize more events and provide better resources, thereby enhancing student experiences.</w:t>
            </w:r>
          </w:p>
          <w:p w14:paraId="64ACBEF0" w14:textId="77777777" w:rsidR="003556CB" w:rsidRPr="003556CB" w:rsidRDefault="003556CB" w:rsidP="003556CB">
            <w:pPr>
              <w:numPr>
                <w:ilvl w:val="1"/>
                <w:numId w:val="23"/>
              </w:numPr>
              <w:rPr>
                <w:b/>
                <w:bCs/>
              </w:rPr>
            </w:pPr>
            <w:r w:rsidRPr="003556CB">
              <w:rPr>
                <w:b/>
                <w:bCs/>
              </w:rPr>
              <w:t xml:space="preserve">JCGB (President) pointed out that three separate motions submitted to the council request additional resources for clubs and </w:t>
            </w:r>
            <w:r w:rsidRPr="003556CB">
              <w:rPr>
                <w:b/>
                <w:bCs/>
              </w:rPr>
              <w:lastRenderedPageBreak/>
              <w:t>societies, underscoring the widespread need.</w:t>
            </w:r>
          </w:p>
          <w:p w14:paraId="5225EF14" w14:textId="77777777" w:rsidR="003556CB" w:rsidRPr="003556CB" w:rsidRDefault="003556CB" w:rsidP="003556CB">
            <w:pPr>
              <w:rPr>
                <w:b/>
                <w:bCs/>
              </w:rPr>
            </w:pPr>
            <w:r w:rsidRPr="003556CB">
              <w:rPr>
                <w:b/>
                <w:bCs/>
              </w:rPr>
              <w:t>Questions from Online Attendees:</w:t>
            </w:r>
          </w:p>
          <w:p w14:paraId="1451AFB4" w14:textId="77777777" w:rsidR="003556CB" w:rsidRPr="003556CB" w:rsidRDefault="003556CB" w:rsidP="003910E1">
            <w:pPr>
              <w:numPr>
                <w:ilvl w:val="0"/>
                <w:numId w:val="24"/>
              </w:numPr>
              <w:rPr>
                <w:b/>
                <w:bCs/>
              </w:rPr>
            </w:pPr>
            <w:r w:rsidRPr="003556CB">
              <w:rPr>
                <w:b/>
                <w:bCs/>
              </w:rPr>
              <w:t>Has this been discussed at the Trustee Board level?</w:t>
            </w:r>
          </w:p>
          <w:p w14:paraId="1CCE5346" w14:textId="11D9D9D4" w:rsidR="003556CB" w:rsidRPr="003556CB" w:rsidRDefault="003556CB" w:rsidP="003556CB">
            <w:pPr>
              <w:numPr>
                <w:ilvl w:val="1"/>
                <w:numId w:val="24"/>
              </w:numPr>
              <w:rPr>
                <w:b/>
                <w:bCs/>
              </w:rPr>
            </w:pPr>
            <w:r w:rsidRPr="003556CB">
              <w:rPr>
                <w:b/>
                <w:bCs/>
              </w:rPr>
              <w:t>SF</w:t>
            </w:r>
            <w:r w:rsidR="00B159D2">
              <w:rPr>
                <w:b/>
                <w:bCs/>
              </w:rPr>
              <w:t xml:space="preserve"> </w:t>
            </w:r>
            <w:r w:rsidRPr="003556CB">
              <w:rPr>
                <w:b/>
                <w:bCs/>
              </w:rPr>
              <w:t>confirmed that the issue has been raised with the Trustee Board, but no additional funding has been secured.</w:t>
            </w:r>
          </w:p>
          <w:p w14:paraId="325D77D3" w14:textId="77777777" w:rsidR="003556CB" w:rsidRPr="003556CB" w:rsidRDefault="003556CB" w:rsidP="003556CB">
            <w:pPr>
              <w:rPr>
                <w:b/>
                <w:bCs/>
              </w:rPr>
            </w:pPr>
            <w:r w:rsidRPr="003556CB">
              <w:rPr>
                <w:b/>
                <w:bCs/>
              </w:rPr>
              <w:t>Questions and Comments from the Room:</w:t>
            </w:r>
          </w:p>
          <w:p w14:paraId="46CAB9DC" w14:textId="77777777" w:rsidR="003556CB" w:rsidRPr="003556CB" w:rsidRDefault="003556CB" w:rsidP="003910E1">
            <w:pPr>
              <w:numPr>
                <w:ilvl w:val="0"/>
                <w:numId w:val="28"/>
              </w:numPr>
              <w:rPr>
                <w:b/>
                <w:bCs/>
              </w:rPr>
            </w:pPr>
            <w:r w:rsidRPr="003556CB">
              <w:rPr>
                <w:b/>
                <w:bCs/>
              </w:rPr>
              <w:t>Plan for Data Collection:</w:t>
            </w:r>
          </w:p>
          <w:p w14:paraId="6A490F73" w14:textId="77777777" w:rsidR="003556CB" w:rsidRPr="003556CB" w:rsidRDefault="003556CB" w:rsidP="003556CB">
            <w:pPr>
              <w:numPr>
                <w:ilvl w:val="1"/>
                <w:numId w:val="25"/>
              </w:numPr>
              <w:rPr>
                <w:b/>
                <w:bCs/>
              </w:rPr>
            </w:pPr>
            <w:r w:rsidRPr="003556CB">
              <w:rPr>
                <w:b/>
                <w:bCs/>
              </w:rPr>
              <w:t>A student raised concerns about the time and resources needed to collect data demonstrating the positive impact of additional funding.</w:t>
            </w:r>
          </w:p>
          <w:p w14:paraId="0FE2A983" w14:textId="77777777" w:rsidR="003556CB" w:rsidRPr="003556CB" w:rsidRDefault="003556CB" w:rsidP="003556CB">
            <w:pPr>
              <w:numPr>
                <w:ilvl w:val="1"/>
                <w:numId w:val="25"/>
              </w:numPr>
              <w:rPr>
                <w:b/>
                <w:bCs/>
              </w:rPr>
            </w:pPr>
            <w:r w:rsidRPr="003556CB">
              <w:rPr>
                <w:b/>
                <w:bCs/>
              </w:rPr>
              <w:t>They noted that collecting evidence to justify funding requests diverts limited resources from essential tasks.</w:t>
            </w:r>
          </w:p>
          <w:p w14:paraId="058DCE4D" w14:textId="77777777" w:rsidR="003556CB" w:rsidRPr="003556CB" w:rsidRDefault="003556CB" w:rsidP="003910E1">
            <w:pPr>
              <w:numPr>
                <w:ilvl w:val="0"/>
                <w:numId w:val="27"/>
              </w:numPr>
              <w:rPr>
                <w:b/>
                <w:bCs/>
              </w:rPr>
            </w:pPr>
            <w:r w:rsidRPr="003556CB">
              <w:rPr>
                <w:b/>
                <w:bCs/>
              </w:rPr>
              <w:t>Funding Source Concerns:</w:t>
            </w:r>
          </w:p>
          <w:p w14:paraId="2C300CEE" w14:textId="77777777" w:rsidR="003556CB" w:rsidRPr="003556CB" w:rsidRDefault="003556CB" w:rsidP="003556CB">
            <w:pPr>
              <w:numPr>
                <w:ilvl w:val="1"/>
                <w:numId w:val="25"/>
              </w:numPr>
              <w:rPr>
                <w:b/>
                <w:bCs/>
              </w:rPr>
            </w:pPr>
            <w:r w:rsidRPr="003556CB">
              <w:rPr>
                <w:b/>
                <w:bCs/>
              </w:rPr>
              <w:t>An attendee asked where the proposed additional funds would come from, given the limited block grant budget, and whether cuts to other areas are planned.</w:t>
            </w:r>
          </w:p>
          <w:p w14:paraId="4A6CDFB3" w14:textId="77777777" w:rsidR="003556CB" w:rsidRPr="003556CB" w:rsidRDefault="003556CB" w:rsidP="003556CB">
            <w:pPr>
              <w:numPr>
                <w:ilvl w:val="1"/>
                <w:numId w:val="25"/>
              </w:numPr>
              <w:rPr>
                <w:b/>
                <w:bCs/>
              </w:rPr>
            </w:pPr>
            <w:r w:rsidRPr="003556CB">
              <w:rPr>
                <w:b/>
                <w:bCs/>
              </w:rPr>
              <w:t>JCGB and SF clarified that clubs and societies are not being asked to pay more, nor are their current funds being cut. The funding reduction only impacted staff positions, and the request is for funds to support administrative staff.</w:t>
            </w:r>
          </w:p>
          <w:p w14:paraId="4DCEBCAE" w14:textId="77777777" w:rsidR="003556CB" w:rsidRPr="003910E1" w:rsidRDefault="003556CB" w:rsidP="003910E1">
            <w:pPr>
              <w:pStyle w:val="ListParagraph"/>
              <w:numPr>
                <w:ilvl w:val="0"/>
                <w:numId w:val="20"/>
              </w:numPr>
              <w:rPr>
                <w:b/>
                <w:bCs/>
              </w:rPr>
            </w:pPr>
            <w:r w:rsidRPr="003910E1">
              <w:rPr>
                <w:b/>
                <w:bCs/>
              </w:rPr>
              <w:t>Prioritization of Funding:</w:t>
            </w:r>
          </w:p>
          <w:p w14:paraId="0F293335" w14:textId="40253C82" w:rsidR="003556CB" w:rsidRPr="003556CB" w:rsidRDefault="003556CB" w:rsidP="003556CB">
            <w:pPr>
              <w:numPr>
                <w:ilvl w:val="1"/>
                <w:numId w:val="25"/>
              </w:numPr>
              <w:rPr>
                <w:b/>
                <w:bCs/>
              </w:rPr>
            </w:pPr>
            <w:r w:rsidRPr="003556CB">
              <w:rPr>
                <w:b/>
                <w:bCs/>
              </w:rPr>
              <w:t xml:space="preserve">A question </w:t>
            </w:r>
            <w:r w:rsidR="00667EE0">
              <w:rPr>
                <w:b/>
                <w:bCs/>
              </w:rPr>
              <w:t xml:space="preserve">online </w:t>
            </w:r>
            <w:r w:rsidRPr="003556CB">
              <w:rPr>
                <w:b/>
                <w:bCs/>
              </w:rPr>
              <w:t>was raised about the prioritization of funding within student activities. Clubs and societies expressed a need for more staff resources rather than event funding.</w:t>
            </w:r>
          </w:p>
          <w:p w14:paraId="3A9E437C" w14:textId="77777777" w:rsidR="003556CB" w:rsidRPr="003556CB" w:rsidRDefault="003556CB" w:rsidP="003556CB">
            <w:pPr>
              <w:numPr>
                <w:ilvl w:val="1"/>
                <w:numId w:val="25"/>
              </w:numPr>
              <w:rPr>
                <w:b/>
                <w:bCs/>
              </w:rPr>
            </w:pPr>
            <w:r w:rsidRPr="003556CB">
              <w:rPr>
                <w:b/>
                <w:bCs/>
              </w:rPr>
              <w:t>JCGB explained that different types of funding are involved: the current request focuses on administrative support, not event organization.</w:t>
            </w:r>
          </w:p>
          <w:p w14:paraId="648FAD9B" w14:textId="77777777" w:rsidR="003556CB" w:rsidRPr="003556CB" w:rsidRDefault="003556CB" w:rsidP="003556CB">
            <w:pPr>
              <w:rPr>
                <w:b/>
                <w:bCs/>
              </w:rPr>
            </w:pPr>
            <w:r w:rsidRPr="003556CB">
              <w:rPr>
                <w:b/>
                <w:bCs/>
              </w:rPr>
              <w:t>Vote on the Motion:</w:t>
            </w:r>
          </w:p>
          <w:p w14:paraId="535CDA1C" w14:textId="59B4D640" w:rsidR="00656441" w:rsidRPr="001A1CE6" w:rsidRDefault="001A1CE6" w:rsidP="001A1CE6">
            <w:pPr>
              <w:pStyle w:val="ListParagraph"/>
              <w:numPr>
                <w:ilvl w:val="0"/>
                <w:numId w:val="20"/>
              </w:numPr>
              <w:rPr>
                <w:b/>
                <w:bCs/>
              </w:rPr>
            </w:pPr>
            <w:r w:rsidRPr="001A1CE6">
              <w:rPr>
                <w:b/>
                <w:bCs/>
              </w:rPr>
              <w:t>A show of hands was conducted to gauge the chances of approval for the motion. The majority indicated support.</w:t>
            </w:r>
          </w:p>
        </w:tc>
      </w:tr>
      <w:tr w:rsidR="00656441" w:rsidRPr="00A72C9A" w14:paraId="1E7F55F0" w14:textId="77777777" w:rsidTr="00F645A2">
        <w:tc>
          <w:tcPr>
            <w:tcW w:w="1044" w:type="dxa"/>
            <w:tcBorders>
              <w:top w:val="dashSmallGap" w:sz="4" w:space="0" w:color="3FAF73"/>
              <w:left w:val="single" w:sz="24" w:space="0" w:color="3FAF73"/>
              <w:right w:val="dashSmallGap" w:sz="4" w:space="0" w:color="3FAF73"/>
            </w:tcBorders>
          </w:tcPr>
          <w:p w14:paraId="6E59A7DA" w14:textId="7E8DDABB" w:rsidR="00656441" w:rsidRDefault="00656441" w:rsidP="00C71FBF">
            <w:pPr>
              <w:jc w:val="center"/>
              <w:rPr>
                <w:b/>
                <w:bCs/>
              </w:rPr>
            </w:pPr>
            <w:r>
              <w:rPr>
                <w:b/>
                <w:bCs/>
              </w:rPr>
              <w:lastRenderedPageBreak/>
              <w:t>9.2</w:t>
            </w:r>
          </w:p>
        </w:tc>
        <w:tc>
          <w:tcPr>
            <w:tcW w:w="3604" w:type="dxa"/>
            <w:tcBorders>
              <w:top w:val="dashSmallGap" w:sz="4" w:space="0" w:color="3FAF73"/>
              <w:left w:val="dashSmallGap" w:sz="4" w:space="0" w:color="3FAF73"/>
              <w:right w:val="dashSmallGap" w:sz="4" w:space="0" w:color="3FAF73"/>
            </w:tcBorders>
          </w:tcPr>
          <w:p w14:paraId="5FD41FD5" w14:textId="7C0AC4F3" w:rsidR="0091339B" w:rsidRDefault="0091339B" w:rsidP="0091339B">
            <w:pPr>
              <w:jc w:val="center"/>
              <w:rPr>
                <w:b/>
                <w:bCs/>
              </w:rPr>
            </w:pPr>
            <w:r>
              <w:rPr>
                <w:b/>
                <w:bCs/>
              </w:rPr>
              <w:t>9.2 UC2024</w:t>
            </w:r>
            <w:r>
              <w:rPr>
                <w:b/>
                <w:bCs/>
              </w:rPr>
              <w:t>.</w:t>
            </w:r>
            <w:r>
              <w:rPr>
                <w:b/>
                <w:bCs/>
              </w:rPr>
              <w:t>11</w:t>
            </w:r>
          </w:p>
          <w:p w14:paraId="7BF26655" w14:textId="77777777" w:rsidR="00BC4A89" w:rsidRDefault="00BC4A89" w:rsidP="00BC4A89">
            <w:pPr>
              <w:rPr>
                <w:i/>
                <w:iCs/>
              </w:rPr>
            </w:pPr>
            <w:r>
              <w:rPr>
                <w:i/>
                <w:iCs/>
              </w:rPr>
              <w:t xml:space="preserve">Motion – </w:t>
            </w:r>
            <w:r>
              <w:rPr>
                <w:bCs/>
                <w:i/>
                <w:iCs/>
              </w:rPr>
              <w:t>Introduction of a Creative Space at Aston University</w:t>
            </w:r>
          </w:p>
          <w:p w14:paraId="61956D6E" w14:textId="77777777" w:rsidR="0091339B" w:rsidRDefault="0091339B" w:rsidP="0091339B">
            <w:pPr>
              <w:jc w:val="center"/>
              <w:rPr>
                <w:b/>
                <w:bCs/>
              </w:rPr>
            </w:pPr>
          </w:p>
          <w:p w14:paraId="008956ED" w14:textId="77777777" w:rsidR="00656441" w:rsidRPr="00A72C9A" w:rsidRDefault="00656441" w:rsidP="00C71FBF">
            <w:pPr>
              <w:jc w:val="center"/>
              <w:rPr>
                <w:b/>
                <w:bCs/>
              </w:rPr>
            </w:pPr>
          </w:p>
        </w:tc>
        <w:tc>
          <w:tcPr>
            <w:tcW w:w="5387" w:type="dxa"/>
            <w:tcBorders>
              <w:top w:val="dashSmallGap" w:sz="4" w:space="0" w:color="3FAF73"/>
              <w:left w:val="dashSmallGap" w:sz="4" w:space="0" w:color="3FAF73"/>
            </w:tcBorders>
          </w:tcPr>
          <w:p w14:paraId="66E6F005" w14:textId="4C59267B" w:rsidR="00AA1981" w:rsidRPr="00AA1981" w:rsidRDefault="00DA6426" w:rsidP="00AA1981">
            <w:pPr>
              <w:rPr>
                <w:b/>
                <w:bCs/>
              </w:rPr>
            </w:pPr>
            <w:r>
              <w:rPr>
                <w:b/>
                <w:bCs/>
              </w:rPr>
              <w:t>T</w:t>
            </w:r>
            <w:r w:rsidR="00AA1981" w:rsidRPr="00AA1981">
              <w:rPr>
                <w:b/>
                <w:bCs/>
              </w:rPr>
              <w:t>he Fashion Society presented their motion</w:t>
            </w:r>
            <w:r>
              <w:rPr>
                <w:b/>
                <w:bCs/>
              </w:rPr>
              <w:t xml:space="preserve"> which calls for more </w:t>
            </w:r>
            <w:r w:rsidR="00DF0CD8">
              <w:rPr>
                <w:b/>
                <w:bCs/>
              </w:rPr>
              <w:t>creative spaces on campus</w:t>
            </w:r>
            <w:r w:rsidR="00AA1981" w:rsidRPr="00AA1981">
              <w:rPr>
                <w:b/>
                <w:bCs/>
              </w:rPr>
              <w:t>, outlining its purpose and objectives:</w:t>
            </w:r>
          </w:p>
          <w:p w14:paraId="4492DE09" w14:textId="5212477C" w:rsidR="00AA1981" w:rsidRPr="00AA1981" w:rsidRDefault="00DF0CD8" w:rsidP="00AA1981">
            <w:pPr>
              <w:numPr>
                <w:ilvl w:val="0"/>
                <w:numId w:val="32"/>
              </w:numPr>
              <w:rPr>
                <w:b/>
                <w:bCs/>
              </w:rPr>
            </w:pPr>
            <w:r>
              <w:rPr>
                <w:b/>
                <w:bCs/>
              </w:rPr>
              <w:t>The Fashion Society outlined the p</w:t>
            </w:r>
            <w:r w:rsidR="00AA1981" w:rsidRPr="00AA1981">
              <w:rPr>
                <w:b/>
                <w:bCs/>
              </w:rPr>
              <w:t xml:space="preserve">urpose of the </w:t>
            </w:r>
            <w:r>
              <w:rPr>
                <w:b/>
                <w:bCs/>
              </w:rPr>
              <w:t>m</w:t>
            </w:r>
            <w:r w:rsidR="00AA1981" w:rsidRPr="00AA1981">
              <w:rPr>
                <w:b/>
                <w:bCs/>
              </w:rPr>
              <w:t>otion:</w:t>
            </w:r>
          </w:p>
          <w:p w14:paraId="515CE087" w14:textId="77777777" w:rsidR="00AA1981" w:rsidRPr="00AA1981" w:rsidRDefault="00AA1981" w:rsidP="00AA1981">
            <w:pPr>
              <w:numPr>
                <w:ilvl w:val="1"/>
                <w:numId w:val="32"/>
              </w:numPr>
              <w:rPr>
                <w:b/>
                <w:bCs/>
              </w:rPr>
            </w:pPr>
            <w:r w:rsidRPr="00AA1981">
              <w:rPr>
                <w:b/>
                <w:bCs/>
              </w:rPr>
              <w:t>Advocate for the introduction of more creative spaces on campus for both personal and course-related use.</w:t>
            </w:r>
          </w:p>
          <w:p w14:paraId="731E6C0A" w14:textId="77777777" w:rsidR="00AA1981" w:rsidRPr="00AA1981" w:rsidRDefault="00AA1981" w:rsidP="00AA1981">
            <w:pPr>
              <w:numPr>
                <w:ilvl w:val="1"/>
                <w:numId w:val="32"/>
              </w:numPr>
              <w:rPr>
                <w:b/>
                <w:bCs/>
              </w:rPr>
            </w:pPr>
            <w:r w:rsidRPr="00AA1981">
              <w:rPr>
                <w:b/>
                <w:bCs/>
              </w:rPr>
              <w:lastRenderedPageBreak/>
              <w:t>Foster a sense of community through shared creative activities.</w:t>
            </w:r>
          </w:p>
          <w:p w14:paraId="7123A308" w14:textId="0AA8C6E0" w:rsidR="00AA1981" w:rsidRPr="00AA1981" w:rsidRDefault="00DF0CD8" w:rsidP="00AA1981">
            <w:pPr>
              <w:numPr>
                <w:ilvl w:val="0"/>
                <w:numId w:val="32"/>
              </w:numPr>
              <w:rPr>
                <w:b/>
                <w:bCs/>
              </w:rPr>
            </w:pPr>
            <w:r w:rsidRPr="00DF0CD8">
              <w:rPr>
                <w:b/>
                <w:bCs/>
              </w:rPr>
              <w:t>The</w:t>
            </w:r>
            <w:r w:rsidR="00331B5E">
              <w:rPr>
                <w:b/>
                <w:bCs/>
              </w:rPr>
              <w:t xml:space="preserve">y </w:t>
            </w:r>
            <w:r w:rsidRPr="00DF0CD8">
              <w:rPr>
                <w:b/>
                <w:bCs/>
              </w:rPr>
              <w:t xml:space="preserve">outlined </w:t>
            </w:r>
            <w:r>
              <w:rPr>
                <w:b/>
                <w:bCs/>
              </w:rPr>
              <w:t>the d</w:t>
            </w:r>
            <w:r w:rsidR="00AA1981" w:rsidRPr="00AA1981">
              <w:rPr>
                <w:b/>
                <w:bCs/>
              </w:rPr>
              <w:t xml:space="preserve">efinition and </w:t>
            </w:r>
            <w:r>
              <w:rPr>
                <w:b/>
                <w:bCs/>
              </w:rPr>
              <w:t>b</w:t>
            </w:r>
            <w:r w:rsidR="00AA1981" w:rsidRPr="00AA1981">
              <w:rPr>
                <w:b/>
                <w:bCs/>
              </w:rPr>
              <w:t xml:space="preserve">enefits of </w:t>
            </w:r>
            <w:r>
              <w:rPr>
                <w:b/>
                <w:bCs/>
              </w:rPr>
              <w:t>c</w:t>
            </w:r>
            <w:r w:rsidR="00AA1981" w:rsidRPr="00AA1981">
              <w:rPr>
                <w:b/>
                <w:bCs/>
              </w:rPr>
              <w:t xml:space="preserve">reative </w:t>
            </w:r>
            <w:r>
              <w:rPr>
                <w:b/>
                <w:bCs/>
              </w:rPr>
              <w:t>s</w:t>
            </w:r>
            <w:r w:rsidR="00AA1981" w:rsidRPr="00AA1981">
              <w:rPr>
                <w:b/>
                <w:bCs/>
              </w:rPr>
              <w:t>paces:</w:t>
            </w:r>
          </w:p>
          <w:p w14:paraId="7F325D38" w14:textId="77777777" w:rsidR="00AA1981" w:rsidRPr="00AA1981" w:rsidRDefault="00AA1981" w:rsidP="00AA1981">
            <w:pPr>
              <w:numPr>
                <w:ilvl w:val="1"/>
                <w:numId w:val="32"/>
              </w:numPr>
              <w:rPr>
                <w:b/>
                <w:bCs/>
              </w:rPr>
            </w:pPr>
            <w:r w:rsidRPr="00AA1981">
              <w:rPr>
                <w:b/>
                <w:bCs/>
              </w:rPr>
              <w:t>Definition: A dedicated area where students can engage in activities such as painting, designing clothes, collaborating, networking, and expressing themselves creatively.</w:t>
            </w:r>
          </w:p>
          <w:p w14:paraId="4A2F1C2A" w14:textId="77777777" w:rsidR="00AA1981" w:rsidRPr="00AA1981" w:rsidRDefault="00AA1981" w:rsidP="00AA1981">
            <w:pPr>
              <w:numPr>
                <w:ilvl w:val="1"/>
                <w:numId w:val="32"/>
              </w:numPr>
              <w:rPr>
                <w:b/>
                <w:bCs/>
              </w:rPr>
            </w:pPr>
            <w:r w:rsidRPr="00AA1981">
              <w:rPr>
                <w:b/>
                <w:bCs/>
              </w:rPr>
              <w:t>Survey Findings: The Fashion Society conducted a survey, which showed significant student demand for such spaces.</w:t>
            </w:r>
          </w:p>
          <w:p w14:paraId="31014B17" w14:textId="0FF4BD68" w:rsidR="001F09B2" w:rsidRPr="001F09B2" w:rsidRDefault="00323BB9" w:rsidP="001F09B2">
            <w:pPr>
              <w:numPr>
                <w:ilvl w:val="0"/>
                <w:numId w:val="32"/>
              </w:numPr>
              <w:rPr>
                <w:b/>
                <w:bCs/>
              </w:rPr>
            </w:pPr>
            <w:r w:rsidRPr="00323BB9">
              <w:rPr>
                <w:b/>
                <w:bCs/>
              </w:rPr>
              <w:t>The</w:t>
            </w:r>
            <w:r w:rsidR="00331B5E">
              <w:rPr>
                <w:b/>
                <w:bCs/>
              </w:rPr>
              <w:t xml:space="preserve">y </w:t>
            </w:r>
            <w:r w:rsidRPr="00323BB9">
              <w:rPr>
                <w:b/>
                <w:bCs/>
              </w:rPr>
              <w:t>outlined the</w:t>
            </w:r>
            <w:r w:rsidRPr="00323BB9">
              <w:rPr>
                <w:b/>
                <w:bCs/>
              </w:rPr>
              <w:t xml:space="preserve"> </w:t>
            </w:r>
            <w:r>
              <w:rPr>
                <w:b/>
                <w:bCs/>
              </w:rPr>
              <w:t>k</w:t>
            </w:r>
            <w:r w:rsidR="00AA1981" w:rsidRPr="00AA1981">
              <w:rPr>
                <w:b/>
                <w:bCs/>
              </w:rPr>
              <w:t xml:space="preserve">ey </w:t>
            </w:r>
            <w:r>
              <w:rPr>
                <w:b/>
                <w:bCs/>
              </w:rPr>
              <w:t>b</w:t>
            </w:r>
            <w:r w:rsidR="00AA1981" w:rsidRPr="00AA1981">
              <w:rPr>
                <w:b/>
                <w:bCs/>
              </w:rPr>
              <w:t>enefits</w:t>
            </w:r>
            <w:r>
              <w:rPr>
                <w:b/>
                <w:bCs/>
              </w:rPr>
              <w:t xml:space="preserve"> of a creative space. </w:t>
            </w:r>
          </w:p>
          <w:p w14:paraId="3E885063" w14:textId="1A6C5553" w:rsidR="001F09B2" w:rsidRPr="001F09B2" w:rsidRDefault="001F09B2" w:rsidP="001F09B2">
            <w:pPr>
              <w:pStyle w:val="ListParagraph"/>
              <w:numPr>
                <w:ilvl w:val="1"/>
                <w:numId w:val="35"/>
              </w:numPr>
              <w:rPr>
                <w:b/>
                <w:bCs/>
              </w:rPr>
            </w:pPr>
            <w:r w:rsidRPr="001F09B2">
              <w:rPr>
                <w:b/>
                <w:bCs/>
              </w:rPr>
              <w:t>Addressing the gap in creative facilities at a business-focused university like Aston.</w:t>
            </w:r>
          </w:p>
          <w:p w14:paraId="31269509" w14:textId="77777777" w:rsidR="00AA1981" w:rsidRPr="00AA1981" w:rsidRDefault="00AA1981" w:rsidP="00AA1981">
            <w:pPr>
              <w:numPr>
                <w:ilvl w:val="1"/>
                <w:numId w:val="32"/>
              </w:numPr>
              <w:rPr>
                <w:b/>
                <w:bCs/>
              </w:rPr>
            </w:pPr>
            <w:r w:rsidRPr="00AA1981">
              <w:rPr>
                <w:b/>
                <w:bCs/>
              </w:rPr>
              <w:t>Encourages self-expression and showcases artistic talent.</w:t>
            </w:r>
          </w:p>
          <w:p w14:paraId="30303A2F" w14:textId="77777777" w:rsidR="00AA1981" w:rsidRPr="00AA1981" w:rsidRDefault="00AA1981" w:rsidP="00AA1981">
            <w:pPr>
              <w:numPr>
                <w:ilvl w:val="1"/>
                <w:numId w:val="32"/>
              </w:numPr>
              <w:rPr>
                <w:b/>
                <w:bCs/>
              </w:rPr>
            </w:pPr>
            <w:r w:rsidRPr="00AA1981">
              <w:rPr>
                <w:b/>
                <w:bCs/>
              </w:rPr>
              <w:t>Supports portfolio building for future opportunities.</w:t>
            </w:r>
          </w:p>
          <w:p w14:paraId="4534F497" w14:textId="77777777" w:rsidR="00AA1981" w:rsidRPr="00AA1981" w:rsidRDefault="00AA1981" w:rsidP="00AA1981">
            <w:pPr>
              <w:numPr>
                <w:ilvl w:val="1"/>
                <w:numId w:val="32"/>
              </w:numPr>
              <w:rPr>
                <w:b/>
                <w:bCs/>
              </w:rPr>
            </w:pPr>
            <w:r w:rsidRPr="00AA1981">
              <w:rPr>
                <w:b/>
                <w:bCs/>
              </w:rPr>
              <w:t>Promotes a stronger sense of community on campus.</w:t>
            </w:r>
          </w:p>
          <w:p w14:paraId="1B9824B1" w14:textId="77777777" w:rsidR="00AA1981" w:rsidRPr="00AA1981" w:rsidRDefault="00AA1981" w:rsidP="00AA1981">
            <w:pPr>
              <w:numPr>
                <w:ilvl w:val="1"/>
                <w:numId w:val="32"/>
              </w:numPr>
              <w:rPr>
                <w:b/>
                <w:bCs/>
              </w:rPr>
            </w:pPr>
            <w:r w:rsidRPr="00AA1981">
              <w:rPr>
                <w:b/>
                <w:bCs/>
              </w:rPr>
              <w:t>Enhances mental health through creative outlets.</w:t>
            </w:r>
          </w:p>
          <w:p w14:paraId="36C459FE" w14:textId="77777777" w:rsidR="00AA1981" w:rsidRPr="00AA1981" w:rsidRDefault="00AA1981" w:rsidP="00AA1981">
            <w:pPr>
              <w:numPr>
                <w:ilvl w:val="1"/>
                <w:numId w:val="32"/>
              </w:numPr>
              <w:rPr>
                <w:b/>
                <w:bCs/>
              </w:rPr>
            </w:pPr>
            <w:r w:rsidRPr="00AA1981">
              <w:rPr>
                <w:b/>
                <w:bCs/>
              </w:rPr>
              <w:t>Creates economic opportunities by blending creative and business skills.</w:t>
            </w:r>
          </w:p>
          <w:p w14:paraId="25BD27E3" w14:textId="77777777" w:rsidR="00AA1981" w:rsidRPr="00AA1981" w:rsidRDefault="00AA1981" w:rsidP="00AA1981">
            <w:pPr>
              <w:rPr>
                <w:b/>
                <w:bCs/>
              </w:rPr>
            </w:pPr>
            <w:r w:rsidRPr="00AA1981">
              <w:rPr>
                <w:b/>
                <w:bCs/>
              </w:rPr>
              <w:t>Questions and Comments:</w:t>
            </w:r>
          </w:p>
          <w:p w14:paraId="64AFF54C" w14:textId="77777777" w:rsidR="00AA1981" w:rsidRPr="00AA1981" w:rsidRDefault="00AA1981" w:rsidP="00AA1981">
            <w:pPr>
              <w:numPr>
                <w:ilvl w:val="0"/>
                <w:numId w:val="33"/>
              </w:numPr>
              <w:rPr>
                <w:b/>
                <w:bCs/>
              </w:rPr>
            </w:pPr>
            <w:r w:rsidRPr="00AA1981">
              <w:rPr>
                <w:b/>
                <w:bCs/>
              </w:rPr>
              <w:t>Specific Space and Funding:</w:t>
            </w:r>
          </w:p>
          <w:p w14:paraId="4D62498A" w14:textId="3E995917" w:rsidR="00AA1981" w:rsidRPr="00AA1981" w:rsidRDefault="00AA1981" w:rsidP="00AA1981">
            <w:pPr>
              <w:numPr>
                <w:ilvl w:val="1"/>
                <w:numId w:val="33"/>
              </w:numPr>
              <w:rPr>
                <w:b/>
                <w:bCs/>
              </w:rPr>
            </w:pPr>
            <w:r w:rsidRPr="00AA1981">
              <w:rPr>
                <w:b/>
                <w:bCs/>
              </w:rPr>
              <w:t>Question</w:t>
            </w:r>
            <w:r w:rsidR="00331B5E">
              <w:rPr>
                <w:b/>
                <w:bCs/>
              </w:rPr>
              <w:t xml:space="preserve"> from online attendees</w:t>
            </w:r>
            <w:r w:rsidRPr="00AA1981">
              <w:rPr>
                <w:b/>
                <w:bCs/>
              </w:rPr>
              <w:t>: Is there a specific space in mind, and who would fund it?</w:t>
            </w:r>
          </w:p>
          <w:p w14:paraId="4EAC004F" w14:textId="77777777" w:rsidR="00AA1981" w:rsidRPr="00AA1981" w:rsidRDefault="00AA1981" w:rsidP="00AA1981">
            <w:pPr>
              <w:numPr>
                <w:ilvl w:val="1"/>
                <w:numId w:val="33"/>
              </w:numPr>
              <w:rPr>
                <w:b/>
                <w:bCs/>
              </w:rPr>
            </w:pPr>
            <w:r w:rsidRPr="00AA1981">
              <w:rPr>
                <w:b/>
                <w:bCs/>
              </w:rPr>
              <w:t>Response: JCGB (President) explained that this motion is the initial step. The SU and University will determine space allocation and funding based on student demand.</w:t>
            </w:r>
          </w:p>
          <w:p w14:paraId="3794B3FC" w14:textId="77777777" w:rsidR="00AA1981" w:rsidRPr="00AA1981" w:rsidRDefault="00AA1981" w:rsidP="00AA1981">
            <w:pPr>
              <w:numPr>
                <w:ilvl w:val="1"/>
                <w:numId w:val="33"/>
              </w:numPr>
              <w:rPr>
                <w:b/>
                <w:bCs/>
              </w:rPr>
            </w:pPr>
            <w:r w:rsidRPr="00AA1981">
              <w:rPr>
                <w:b/>
                <w:bCs/>
              </w:rPr>
              <w:t>Fashion Society representatives emphasized that even a single room would be a good starting point.</w:t>
            </w:r>
          </w:p>
          <w:p w14:paraId="5EC9A9DB" w14:textId="77777777" w:rsidR="00AA1981" w:rsidRPr="00AA1981" w:rsidRDefault="00AA1981" w:rsidP="00AA1981">
            <w:pPr>
              <w:numPr>
                <w:ilvl w:val="0"/>
                <w:numId w:val="33"/>
              </w:numPr>
              <w:rPr>
                <w:b/>
                <w:bCs/>
              </w:rPr>
            </w:pPr>
            <w:r w:rsidRPr="00AA1981">
              <w:rPr>
                <w:b/>
                <w:bCs/>
              </w:rPr>
              <w:t>Space Allocation Concerns:</w:t>
            </w:r>
          </w:p>
          <w:p w14:paraId="79861231" w14:textId="6624CA48" w:rsidR="00AA1981" w:rsidRPr="00AA1981" w:rsidRDefault="00AA1981" w:rsidP="00AA1981">
            <w:pPr>
              <w:numPr>
                <w:ilvl w:val="1"/>
                <w:numId w:val="33"/>
              </w:numPr>
              <w:rPr>
                <w:b/>
                <w:bCs/>
              </w:rPr>
            </w:pPr>
            <w:r w:rsidRPr="00AA1981">
              <w:rPr>
                <w:b/>
                <w:bCs/>
              </w:rPr>
              <w:t>SF and JCGB</w:t>
            </w:r>
            <w:r w:rsidR="00056403">
              <w:rPr>
                <w:b/>
                <w:bCs/>
              </w:rPr>
              <w:t xml:space="preserve"> </w:t>
            </w:r>
            <w:r w:rsidRPr="00AA1981">
              <w:rPr>
                <w:b/>
                <w:bCs/>
              </w:rPr>
              <w:t>mentioned ongoing discussions with the University about relocating the design factory. They stressed that the final decision rests with the University.</w:t>
            </w:r>
          </w:p>
          <w:p w14:paraId="2774E7A0" w14:textId="77777777" w:rsidR="00AA1981" w:rsidRPr="00AA1981" w:rsidRDefault="00AA1981" w:rsidP="00AA1981">
            <w:pPr>
              <w:numPr>
                <w:ilvl w:val="0"/>
                <w:numId w:val="33"/>
              </w:numPr>
              <w:rPr>
                <w:b/>
                <w:bCs/>
              </w:rPr>
            </w:pPr>
            <w:r w:rsidRPr="00AA1981">
              <w:rPr>
                <w:b/>
                <w:bCs/>
              </w:rPr>
              <w:t>Accessibility and Bookings:</w:t>
            </w:r>
          </w:p>
          <w:p w14:paraId="4AE6A87C" w14:textId="21B74910" w:rsidR="00AA1981" w:rsidRPr="00AA1981" w:rsidRDefault="00AA1981" w:rsidP="00AA1981">
            <w:pPr>
              <w:numPr>
                <w:ilvl w:val="1"/>
                <w:numId w:val="33"/>
              </w:numPr>
              <w:rPr>
                <w:b/>
                <w:bCs/>
              </w:rPr>
            </w:pPr>
            <w:r w:rsidRPr="00AA1981">
              <w:rPr>
                <w:b/>
                <w:bCs/>
              </w:rPr>
              <w:t>Question</w:t>
            </w:r>
            <w:r w:rsidR="00331B5E">
              <w:rPr>
                <w:b/>
                <w:bCs/>
              </w:rPr>
              <w:t xml:space="preserve"> </w:t>
            </w:r>
            <w:r w:rsidR="00331B5E">
              <w:rPr>
                <w:b/>
                <w:bCs/>
              </w:rPr>
              <w:t>from online attendees</w:t>
            </w:r>
            <w:r w:rsidRPr="00AA1981">
              <w:rPr>
                <w:b/>
                <w:bCs/>
              </w:rPr>
              <w:t>: Will the space be open access, or will bookings be required?</w:t>
            </w:r>
          </w:p>
          <w:p w14:paraId="0DDA8234" w14:textId="77777777" w:rsidR="00AA1981" w:rsidRDefault="00AA1981" w:rsidP="00AA1981">
            <w:pPr>
              <w:numPr>
                <w:ilvl w:val="1"/>
                <w:numId w:val="33"/>
              </w:numPr>
              <w:rPr>
                <w:b/>
                <w:bCs/>
              </w:rPr>
            </w:pPr>
            <w:r w:rsidRPr="00AA1981">
              <w:rPr>
                <w:b/>
                <w:bCs/>
              </w:rPr>
              <w:lastRenderedPageBreak/>
              <w:t>Response: There were discussions about accessibility, with suggestions that booking might be necessary depending on demand and staff availability. JCGB indicated that these details would be finalized as the motion progresses.</w:t>
            </w:r>
          </w:p>
          <w:p w14:paraId="12C1C09D" w14:textId="77777777" w:rsidR="00AA1981" w:rsidRPr="00AA1981" w:rsidRDefault="00AA1981" w:rsidP="00AA1981">
            <w:pPr>
              <w:rPr>
                <w:b/>
                <w:bCs/>
              </w:rPr>
            </w:pPr>
            <w:r w:rsidRPr="00AA1981">
              <w:rPr>
                <w:b/>
                <w:bCs/>
              </w:rPr>
              <w:t>Vote on the Motion:</w:t>
            </w:r>
          </w:p>
          <w:p w14:paraId="2E06F199" w14:textId="77777777" w:rsidR="00AA1981" w:rsidRPr="00AA1981" w:rsidRDefault="00AA1981" w:rsidP="00AA1981">
            <w:pPr>
              <w:numPr>
                <w:ilvl w:val="0"/>
                <w:numId w:val="34"/>
              </w:numPr>
              <w:rPr>
                <w:b/>
                <w:bCs/>
              </w:rPr>
            </w:pPr>
            <w:r w:rsidRPr="00AA1981">
              <w:rPr>
                <w:b/>
                <w:bCs/>
              </w:rPr>
              <w:t>A show of hands was conducted to gauge the chances of approval for the motion. The majority indicated support.</w:t>
            </w:r>
          </w:p>
          <w:p w14:paraId="2FD877F9" w14:textId="77777777" w:rsidR="00656441" w:rsidRPr="00C40148" w:rsidRDefault="00656441" w:rsidP="00C71FBF">
            <w:pPr>
              <w:rPr>
                <w:b/>
                <w:bCs/>
              </w:rPr>
            </w:pPr>
          </w:p>
        </w:tc>
      </w:tr>
      <w:tr w:rsidR="00656441" w:rsidRPr="00A72C9A" w14:paraId="458AF12E" w14:textId="77777777" w:rsidTr="00F645A2">
        <w:tc>
          <w:tcPr>
            <w:tcW w:w="1044" w:type="dxa"/>
            <w:tcBorders>
              <w:top w:val="dashSmallGap" w:sz="4" w:space="0" w:color="3FAF73"/>
              <w:left w:val="single" w:sz="24" w:space="0" w:color="3FAF73"/>
              <w:right w:val="dashSmallGap" w:sz="4" w:space="0" w:color="3FAF73"/>
            </w:tcBorders>
          </w:tcPr>
          <w:p w14:paraId="652CE40E" w14:textId="2D721A8B" w:rsidR="00656441" w:rsidRDefault="00656441" w:rsidP="00C71FBF">
            <w:pPr>
              <w:jc w:val="center"/>
              <w:rPr>
                <w:b/>
                <w:bCs/>
              </w:rPr>
            </w:pPr>
            <w:r>
              <w:rPr>
                <w:b/>
                <w:bCs/>
              </w:rPr>
              <w:lastRenderedPageBreak/>
              <w:t>9.3</w:t>
            </w:r>
          </w:p>
        </w:tc>
        <w:tc>
          <w:tcPr>
            <w:tcW w:w="3604" w:type="dxa"/>
            <w:tcBorders>
              <w:top w:val="dashSmallGap" w:sz="4" w:space="0" w:color="3FAF73"/>
              <w:left w:val="dashSmallGap" w:sz="4" w:space="0" w:color="3FAF73"/>
              <w:right w:val="dashSmallGap" w:sz="4" w:space="0" w:color="3FAF73"/>
            </w:tcBorders>
          </w:tcPr>
          <w:p w14:paraId="04075E6C" w14:textId="52648D34" w:rsidR="0072781A" w:rsidRDefault="0072781A" w:rsidP="0072781A">
            <w:pPr>
              <w:jc w:val="center"/>
              <w:rPr>
                <w:b/>
                <w:bCs/>
              </w:rPr>
            </w:pPr>
            <w:r>
              <w:rPr>
                <w:b/>
                <w:bCs/>
              </w:rPr>
              <w:t>9.3 UC2024</w:t>
            </w:r>
            <w:r w:rsidR="005718B0">
              <w:rPr>
                <w:b/>
                <w:bCs/>
              </w:rPr>
              <w:t>.</w:t>
            </w:r>
            <w:r>
              <w:rPr>
                <w:b/>
                <w:bCs/>
              </w:rPr>
              <w:t>11</w:t>
            </w:r>
          </w:p>
          <w:p w14:paraId="5271FD9D" w14:textId="77777777" w:rsidR="00E82C64" w:rsidRDefault="00E82C64" w:rsidP="00E82C64">
            <w:pPr>
              <w:rPr>
                <w:i/>
                <w:iCs/>
              </w:rPr>
            </w:pPr>
            <w:r>
              <w:rPr>
                <w:i/>
                <w:iCs/>
              </w:rPr>
              <w:t xml:space="preserve">Motion – </w:t>
            </w:r>
            <w:r>
              <w:rPr>
                <w:rFonts w:ascii="Futura Std Light" w:eastAsia="Futura Std Light" w:hAnsi="Futura Std Light" w:cs="Futura Std Light"/>
                <w:i/>
                <w:iCs/>
              </w:rPr>
              <w:t>Adding Aston Students’ Events Team (ASET) to the Bye Laws</w:t>
            </w:r>
          </w:p>
          <w:p w14:paraId="10907575" w14:textId="77777777" w:rsidR="0072781A" w:rsidRDefault="0072781A" w:rsidP="0072781A">
            <w:pPr>
              <w:jc w:val="center"/>
              <w:rPr>
                <w:b/>
                <w:bCs/>
              </w:rPr>
            </w:pPr>
          </w:p>
          <w:p w14:paraId="0635EC78" w14:textId="77777777" w:rsidR="00656441" w:rsidRPr="00A72C9A" w:rsidRDefault="00656441" w:rsidP="00C71FBF">
            <w:pPr>
              <w:jc w:val="center"/>
              <w:rPr>
                <w:b/>
                <w:bCs/>
              </w:rPr>
            </w:pPr>
          </w:p>
        </w:tc>
        <w:tc>
          <w:tcPr>
            <w:tcW w:w="5387" w:type="dxa"/>
            <w:tcBorders>
              <w:top w:val="dashSmallGap" w:sz="4" w:space="0" w:color="3FAF73"/>
              <w:left w:val="dashSmallGap" w:sz="4" w:space="0" w:color="3FAF73"/>
            </w:tcBorders>
          </w:tcPr>
          <w:p w14:paraId="644E4704" w14:textId="695063E5" w:rsidR="00B370B7" w:rsidRPr="00B370B7" w:rsidRDefault="00B370B7" w:rsidP="00B370B7">
            <w:pPr>
              <w:rPr>
                <w:b/>
                <w:bCs/>
              </w:rPr>
            </w:pPr>
            <w:r w:rsidRPr="00B370B7">
              <w:rPr>
                <w:b/>
                <w:bCs/>
              </w:rPr>
              <w:t xml:space="preserve">Members of the ASET </w:t>
            </w:r>
            <w:r>
              <w:rPr>
                <w:b/>
                <w:bCs/>
              </w:rPr>
              <w:t>team</w:t>
            </w:r>
            <w:r w:rsidRPr="00B370B7">
              <w:rPr>
                <w:b/>
                <w:bCs/>
              </w:rPr>
              <w:t xml:space="preserve"> presented their motion, detailing its objectives and the value it adds to the SU</w:t>
            </w:r>
            <w:r w:rsidR="006D1047">
              <w:rPr>
                <w:b/>
                <w:bCs/>
              </w:rPr>
              <w:t>.</w:t>
            </w:r>
          </w:p>
          <w:p w14:paraId="2A07493C" w14:textId="0FA8FB35" w:rsidR="00B370B7" w:rsidRPr="00B370B7" w:rsidRDefault="00415E71" w:rsidP="00B370B7">
            <w:pPr>
              <w:numPr>
                <w:ilvl w:val="0"/>
                <w:numId w:val="36"/>
              </w:numPr>
              <w:rPr>
                <w:b/>
                <w:bCs/>
              </w:rPr>
            </w:pPr>
            <w:r>
              <w:rPr>
                <w:b/>
                <w:bCs/>
              </w:rPr>
              <w:t>Members of the ASET team</w:t>
            </w:r>
            <w:r w:rsidR="00331B5E">
              <w:rPr>
                <w:b/>
                <w:bCs/>
              </w:rPr>
              <w:t xml:space="preserve"> explained the main p</w:t>
            </w:r>
            <w:r w:rsidR="00B370B7" w:rsidRPr="00B370B7">
              <w:rPr>
                <w:b/>
                <w:bCs/>
              </w:rPr>
              <w:t>urpose of the Motion:</w:t>
            </w:r>
          </w:p>
          <w:p w14:paraId="74914209" w14:textId="77777777" w:rsidR="00B370B7" w:rsidRPr="00B370B7" w:rsidRDefault="00B370B7" w:rsidP="00B370B7">
            <w:pPr>
              <w:numPr>
                <w:ilvl w:val="1"/>
                <w:numId w:val="36"/>
              </w:numPr>
              <w:rPr>
                <w:b/>
                <w:bCs/>
              </w:rPr>
            </w:pPr>
            <w:r w:rsidRPr="00B370B7">
              <w:rPr>
                <w:b/>
                <w:bCs/>
              </w:rPr>
              <w:t>ASET aims to be officially recognized within the SU by adding it to the SU byelaws as an official volunteer group.</w:t>
            </w:r>
          </w:p>
          <w:p w14:paraId="039F38CD" w14:textId="77777777" w:rsidR="00B370B7" w:rsidRPr="00B370B7" w:rsidRDefault="00B370B7" w:rsidP="00B370B7">
            <w:pPr>
              <w:numPr>
                <w:ilvl w:val="1"/>
                <w:numId w:val="36"/>
              </w:numPr>
              <w:rPr>
                <w:b/>
                <w:bCs/>
              </w:rPr>
            </w:pPr>
            <w:r w:rsidRPr="00B370B7">
              <w:rPr>
                <w:b/>
                <w:bCs/>
              </w:rPr>
              <w:t>The group has been operational for over two years, providing crucial support to the SU.</w:t>
            </w:r>
          </w:p>
          <w:p w14:paraId="0E52C8BF" w14:textId="382DAD6E" w:rsidR="00B370B7" w:rsidRPr="00B370B7" w:rsidRDefault="00331B5E" w:rsidP="00B370B7">
            <w:pPr>
              <w:numPr>
                <w:ilvl w:val="0"/>
                <w:numId w:val="36"/>
              </w:numPr>
              <w:rPr>
                <w:b/>
                <w:bCs/>
              </w:rPr>
            </w:pPr>
            <w:r>
              <w:rPr>
                <w:b/>
                <w:bCs/>
              </w:rPr>
              <w:t>They gave an</w:t>
            </w:r>
            <w:r w:rsidR="00415E71">
              <w:rPr>
                <w:b/>
                <w:bCs/>
              </w:rPr>
              <w:t xml:space="preserve"> o</w:t>
            </w:r>
            <w:r w:rsidR="00B370B7" w:rsidRPr="00B370B7">
              <w:rPr>
                <w:b/>
                <w:bCs/>
              </w:rPr>
              <w:t>verview</w:t>
            </w:r>
            <w:r w:rsidR="00415E71">
              <w:rPr>
                <w:b/>
                <w:bCs/>
              </w:rPr>
              <w:t xml:space="preserve"> of ASET</w:t>
            </w:r>
            <w:r w:rsidR="00B370B7" w:rsidRPr="00B370B7">
              <w:rPr>
                <w:b/>
                <w:bCs/>
              </w:rPr>
              <w:t>:</w:t>
            </w:r>
          </w:p>
          <w:p w14:paraId="18EC0AAD" w14:textId="77777777" w:rsidR="00B370B7" w:rsidRPr="00B370B7" w:rsidRDefault="00B370B7" w:rsidP="00B370B7">
            <w:pPr>
              <w:numPr>
                <w:ilvl w:val="1"/>
                <w:numId w:val="36"/>
              </w:numPr>
              <w:rPr>
                <w:b/>
                <w:bCs/>
              </w:rPr>
            </w:pPr>
            <w:r w:rsidRPr="00B370B7">
              <w:rPr>
                <w:b/>
                <w:bCs/>
              </w:rPr>
              <w:t>The team assists with organizing and managing SU events, contributing to both small and large-scale activities.</w:t>
            </w:r>
          </w:p>
          <w:p w14:paraId="326246AC" w14:textId="77777777" w:rsidR="00B370B7" w:rsidRPr="00B370B7" w:rsidRDefault="00B370B7" w:rsidP="00B370B7">
            <w:pPr>
              <w:numPr>
                <w:ilvl w:val="1"/>
                <w:numId w:val="36"/>
              </w:numPr>
              <w:rPr>
                <w:b/>
                <w:bCs/>
              </w:rPr>
            </w:pPr>
            <w:r w:rsidRPr="00B370B7">
              <w:rPr>
                <w:b/>
                <w:bCs/>
              </w:rPr>
              <w:t>They support clubs and societies with event planning, marketing, and financial guidance.</w:t>
            </w:r>
          </w:p>
          <w:p w14:paraId="7F3DF452" w14:textId="77777777" w:rsidR="00B370B7" w:rsidRPr="00B370B7" w:rsidRDefault="00B370B7" w:rsidP="00B370B7">
            <w:pPr>
              <w:numPr>
                <w:ilvl w:val="1"/>
                <w:numId w:val="36"/>
              </w:numPr>
              <w:rPr>
                <w:b/>
                <w:bCs/>
              </w:rPr>
            </w:pPr>
            <w:r w:rsidRPr="00B370B7">
              <w:rPr>
                <w:b/>
                <w:bCs/>
              </w:rPr>
              <w:t>ASET enhances the overall student experience through active community involvement.</w:t>
            </w:r>
          </w:p>
          <w:p w14:paraId="06D2E4B4" w14:textId="7DC1D522" w:rsidR="00B370B7" w:rsidRPr="00B370B7" w:rsidRDefault="00415E71" w:rsidP="00B370B7">
            <w:pPr>
              <w:numPr>
                <w:ilvl w:val="0"/>
                <w:numId w:val="36"/>
              </w:numPr>
              <w:rPr>
                <w:b/>
                <w:bCs/>
              </w:rPr>
            </w:pPr>
            <w:r>
              <w:rPr>
                <w:b/>
                <w:bCs/>
              </w:rPr>
              <w:t xml:space="preserve">They explained </w:t>
            </w:r>
            <w:r w:rsidR="00AE7C0A">
              <w:rPr>
                <w:b/>
                <w:bCs/>
              </w:rPr>
              <w:t>the k</w:t>
            </w:r>
            <w:r w:rsidR="00B370B7" w:rsidRPr="00B370B7">
              <w:rPr>
                <w:b/>
                <w:bCs/>
              </w:rPr>
              <w:t xml:space="preserve">ey </w:t>
            </w:r>
            <w:r w:rsidR="00AE7C0A">
              <w:rPr>
                <w:b/>
                <w:bCs/>
              </w:rPr>
              <w:t>c</w:t>
            </w:r>
            <w:r w:rsidR="00B370B7" w:rsidRPr="00B370B7">
              <w:rPr>
                <w:b/>
                <w:bCs/>
              </w:rPr>
              <w:t>ontributions:</w:t>
            </w:r>
          </w:p>
          <w:p w14:paraId="639C8B0E" w14:textId="77777777" w:rsidR="00B370B7" w:rsidRPr="00B370B7" w:rsidRDefault="00B370B7" w:rsidP="00B370B7">
            <w:pPr>
              <w:numPr>
                <w:ilvl w:val="1"/>
                <w:numId w:val="36"/>
              </w:numPr>
              <w:rPr>
                <w:b/>
                <w:bCs/>
              </w:rPr>
            </w:pPr>
            <w:r w:rsidRPr="00B370B7">
              <w:rPr>
                <w:b/>
                <w:bCs/>
              </w:rPr>
              <w:t>Helps develop professional skills for volunteers.</w:t>
            </w:r>
          </w:p>
          <w:p w14:paraId="078F84BC" w14:textId="77777777" w:rsidR="00B370B7" w:rsidRPr="00B370B7" w:rsidRDefault="00B370B7" w:rsidP="00B370B7">
            <w:pPr>
              <w:numPr>
                <w:ilvl w:val="1"/>
                <w:numId w:val="36"/>
              </w:numPr>
              <w:rPr>
                <w:b/>
                <w:bCs/>
              </w:rPr>
            </w:pPr>
            <w:r w:rsidRPr="00B370B7">
              <w:rPr>
                <w:b/>
                <w:bCs/>
              </w:rPr>
              <w:t>Plays a significant role in event coordination and SU operations without a dedicated budget.</w:t>
            </w:r>
          </w:p>
          <w:p w14:paraId="27E3E24F" w14:textId="77777777" w:rsidR="00B370B7" w:rsidRPr="00B370B7" w:rsidRDefault="00B370B7" w:rsidP="00B370B7">
            <w:pPr>
              <w:rPr>
                <w:b/>
                <w:bCs/>
              </w:rPr>
            </w:pPr>
            <w:r w:rsidRPr="00B370B7">
              <w:rPr>
                <w:b/>
                <w:bCs/>
              </w:rPr>
              <w:t>Questions and Responses:</w:t>
            </w:r>
          </w:p>
          <w:p w14:paraId="6C6DCB83" w14:textId="77777777" w:rsidR="00B370B7" w:rsidRPr="00B370B7" w:rsidRDefault="00B370B7" w:rsidP="00B370B7">
            <w:pPr>
              <w:numPr>
                <w:ilvl w:val="0"/>
                <w:numId w:val="37"/>
              </w:numPr>
              <w:rPr>
                <w:b/>
                <w:bCs/>
              </w:rPr>
            </w:pPr>
            <w:r w:rsidRPr="00B370B7">
              <w:rPr>
                <w:b/>
                <w:bCs/>
              </w:rPr>
              <w:t>Budget Concerns:</w:t>
            </w:r>
          </w:p>
          <w:p w14:paraId="4B254020" w14:textId="77777777" w:rsidR="00B370B7" w:rsidRPr="00B370B7" w:rsidRDefault="00B370B7" w:rsidP="00B370B7">
            <w:pPr>
              <w:numPr>
                <w:ilvl w:val="1"/>
                <w:numId w:val="37"/>
              </w:numPr>
              <w:rPr>
                <w:b/>
                <w:bCs/>
              </w:rPr>
            </w:pPr>
            <w:r w:rsidRPr="00B370B7">
              <w:rPr>
                <w:b/>
                <w:bCs/>
              </w:rPr>
              <w:t>Question from online attendees: Where will ASET’s budget come from? Are they organizing events while the SU already faces funding challenges?</w:t>
            </w:r>
          </w:p>
          <w:p w14:paraId="6F19D5E0" w14:textId="77777777" w:rsidR="00B370B7" w:rsidRPr="00B370B7" w:rsidRDefault="00B370B7" w:rsidP="00B370B7">
            <w:pPr>
              <w:numPr>
                <w:ilvl w:val="1"/>
                <w:numId w:val="37"/>
              </w:numPr>
              <w:rPr>
                <w:b/>
                <w:bCs/>
              </w:rPr>
            </w:pPr>
            <w:r w:rsidRPr="00B370B7">
              <w:rPr>
                <w:b/>
                <w:bCs/>
              </w:rPr>
              <w:t>ASET’s Response: The group has operated without a budget for the past two years. Funding depends on the nature of the events and available resources.</w:t>
            </w:r>
          </w:p>
          <w:p w14:paraId="4D2EF2CD" w14:textId="77777777" w:rsidR="00B370B7" w:rsidRPr="00B370B7" w:rsidRDefault="00B370B7" w:rsidP="00B370B7">
            <w:pPr>
              <w:numPr>
                <w:ilvl w:val="0"/>
                <w:numId w:val="37"/>
              </w:numPr>
              <w:rPr>
                <w:b/>
                <w:bCs/>
              </w:rPr>
            </w:pPr>
            <w:r w:rsidRPr="00B370B7">
              <w:rPr>
                <w:b/>
                <w:bCs/>
              </w:rPr>
              <w:t>Support Without Funding:</w:t>
            </w:r>
          </w:p>
          <w:p w14:paraId="1D258934" w14:textId="4CFA65A4" w:rsidR="00B370B7" w:rsidRPr="00B370B7" w:rsidRDefault="00B370B7" w:rsidP="00B370B7">
            <w:pPr>
              <w:numPr>
                <w:ilvl w:val="1"/>
                <w:numId w:val="37"/>
              </w:numPr>
              <w:rPr>
                <w:b/>
                <w:bCs/>
              </w:rPr>
            </w:pPr>
            <w:r w:rsidRPr="00B370B7">
              <w:rPr>
                <w:b/>
                <w:bCs/>
              </w:rPr>
              <w:lastRenderedPageBreak/>
              <w:t>Question</w:t>
            </w:r>
            <w:r w:rsidR="00AE7C0A">
              <w:rPr>
                <w:b/>
                <w:bCs/>
              </w:rPr>
              <w:t xml:space="preserve"> from online attendees</w:t>
            </w:r>
            <w:r w:rsidRPr="00B370B7">
              <w:rPr>
                <w:b/>
                <w:bCs/>
              </w:rPr>
              <w:t>: How will the SU support ASET if no dedicated funding exists?</w:t>
            </w:r>
          </w:p>
          <w:p w14:paraId="2F6A5BAA" w14:textId="7C10F54C" w:rsidR="00B370B7" w:rsidRDefault="00B370B7" w:rsidP="00AA2A84">
            <w:pPr>
              <w:numPr>
                <w:ilvl w:val="1"/>
                <w:numId w:val="37"/>
              </w:numPr>
              <w:rPr>
                <w:b/>
                <w:bCs/>
              </w:rPr>
            </w:pPr>
            <w:r w:rsidRPr="00B370B7">
              <w:rPr>
                <w:b/>
                <w:bCs/>
              </w:rPr>
              <w:t>JCGB’s</w:t>
            </w:r>
            <w:r w:rsidR="00760BC0" w:rsidRPr="00BB55BF">
              <w:rPr>
                <w:b/>
                <w:bCs/>
              </w:rPr>
              <w:t xml:space="preserve"> (president)</w:t>
            </w:r>
            <w:r w:rsidRPr="00B370B7">
              <w:rPr>
                <w:b/>
                <w:bCs/>
              </w:rPr>
              <w:t xml:space="preserve"> Response: The SU is in discussions with the university to secure additional funding for event</w:t>
            </w:r>
            <w:r w:rsidR="00BB55BF">
              <w:rPr>
                <w:b/>
                <w:bCs/>
              </w:rPr>
              <w:t>s, which would overall improve student experience.</w:t>
            </w:r>
          </w:p>
          <w:p w14:paraId="1E19E256" w14:textId="77777777" w:rsidR="0035757C" w:rsidRPr="00B370B7" w:rsidRDefault="0035757C" w:rsidP="00AE7C0A">
            <w:pPr>
              <w:rPr>
                <w:b/>
                <w:bCs/>
              </w:rPr>
            </w:pPr>
          </w:p>
          <w:p w14:paraId="4C095CE1" w14:textId="77777777" w:rsidR="00B370B7" w:rsidRPr="00B370B7" w:rsidRDefault="00B370B7" w:rsidP="00B370B7">
            <w:pPr>
              <w:numPr>
                <w:ilvl w:val="0"/>
                <w:numId w:val="37"/>
              </w:numPr>
              <w:rPr>
                <w:b/>
                <w:bCs/>
              </w:rPr>
            </w:pPr>
            <w:r w:rsidRPr="00B370B7">
              <w:rPr>
                <w:b/>
                <w:bCs/>
              </w:rPr>
              <w:t>Sponsorship Potential:</w:t>
            </w:r>
          </w:p>
          <w:p w14:paraId="1E3D0C0A" w14:textId="0D00F97A" w:rsidR="00B370B7" w:rsidRPr="00B370B7" w:rsidRDefault="00B370B7" w:rsidP="00B370B7">
            <w:pPr>
              <w:numPr>
                <w:ilvl w:val="1"/>
                <w:numId w:val="37"/>
              </w:numPr>
              <w:rPr>
                <w:b/>
                <w:bCs/>
              </w:rPr>
            </w:pPr>
            <w:r w:rsidRPr="00B370B7">
              <w:rPr>
                <w:b/>
                <w:bCs/>
              </w:rPr>
              <w:t>Question</w:t>
            </w:r>
            <w:r w:rsidR="00795315">
              <w:rPr>
                <w:b/>
                <w:bCs/>
              </w:rPr>
              <w:t xml:space="preserve"> from the floor</w:t>
            </w:r>
            <w:r w:rsidRPr="00B370B7">
              <w:rPr>
                <w:b/>
                <w:bCs/>
              </w:rPr>
              <w:t>: Could sponsorships cover the costs associated with recognizing ASET as an official group?</w:t>
            </w:r>
          </w:p>
          <w:p w14:paraId="2703AF7B" w14:textId="1E74ED09" w:rsidR="00B370B7" w:rsidRPr="00B370B7" w:rsidRDefault="00795315" w:rsidP="00B370B7">
            <w:pPr>
              <w:numPr>
                <w:ilvl w:val="1"/>
                <w:numId w:val="37"/>
              </w:numPr>
              <w:rPr>
                <w:b/>
                <w:bCs/>
              </w:rPr>
            </w:pPr>
            <w:r>
              <w:rPr>
                <w:b/>
                <w:bCs/>
              </w:rPr>
              <w:t xml:space="preserve">ASET Team’s </w:t>
            </w:r>
            <w:r w:rsidR="00B370B7" w:rsidRPr="00B370B7">
              <w:rPr>
                <w:b/>
                <w:bCs/>
              </w:rPr>
              <w:t xml:space="preserve">Response: Yes, sponsorships will be pursued. Any funding obtained will benefit the </w:t>
            </w:r>
            <w:r w:rsidR="00B370B7" w:rsidRPr="00B370B7">
              <w:rPr>
                <w:b/>
                <w:bCs/>
              </w:rPr>
              <w:t>SU, not</w:t>
            </w:r>
            <w:r w:rsidR="00B370B7" w:rsidRPr="00B370B7">
              <w:rPr>
                <w:b/>
                <w:bCs/>
              </w:rPr>
              <w:t xml:space="preserve"> just ASET members.</w:t>
            </w:r>
          </w:p>
          <w:p w14:paraId="536FBEF9" w14:textId="434038CF" w:rsidR="00B370B7" w:rsidRPr="00B370B7" w:rsidRDefault="00795315" w:rsidP="00B370B7">
            <w:pPr>
              <w:rPr>
                <w:b/>
                <w:bCs/>
              </w:rPr>
            </w:pPr>
            <w:r>
              <w:rPr>
                <w:b/>
                <w:bCs/>
              </w:rPr>
              <w:t>Vote on the motion</w:t>
            </w:r>
            <w:r w:rsidR="00B370B7" w:rsidRPr="00B370B7">
              <w:rPr>
                <w:b/>
                <w:bCs/>
              </w:rPr>
              <w:t>:</w:t>
            </w:r>
          </w:p>
          <w:p w14:paraId="00FE46A1" w14:textId="77777777" w:rsidR="00B370B7" w:rsidRPr="00B370B7" w:rsidRDefault="00B370B7" w:rsidP="00B370B7">
            <w:pPr>
              <w:numPr>
                <w:ilvl w:val="0"/>
                <w:numId w:val="38"/>
              </w:numPr>
              <w:rPr>
                <w:b/>
                <w:bCs/>
              </w:rPr>
            </w:pPr>
            <w:r w:rsidRPr="00B370B7">
              <w:rPr>
                <w:b/>
                <w:bCs/>
              </w:rPr>
              <w:t>A show of hands was conducted to gauge the chances of approval for the motion. The majority indicated support.</w:t>
            </w:r>
          </w:p>
          <w:p w14:paraId="5DBD62FA" w14:textId="77777777" w:rsidR="00656441" w:rsidRPr="00C40148" w:rsidRDefault="00656441" w:rsidP="00C71FBF">
            <w:pPr>
              <w:rPr>
                <w:b/>
                <w:bCs/>
              </w:rPr>
            </w:pPr>
          </w:p>
        </w:tc>
      </w:tr>
      <w:tr w:rsidR="00656441" w:rsidRPr="00A72C9A" w14:paraId="352734B0" w14:textId="77777777" w:rsidTr="00F645A2">
        <w:tc>
          <w:tcPr>
            <w:tcW w:w="1044" w:type="dxa"/>
            <w:tcBorders>
              <w:top w:val="dashSmallGap" w:sz="4" w:space="0" w:color="3FAF73"/>
              <w:left w:val="single" w:sz="24" w:space="0" w:color="3FAF73"/>
              <w:right w:val="dashSmallGap" w:sz="4" w:space="0" w:color="3FAF73"/>
            </w:tcBorders>
          </w:tcPr>
          <w:p w14:paraId="54935894" w14:textId="2AB3085F" w:rsidR="00656441" w:rsidRDefault="009616D1" w:rsidP="00C71FBF">
            <w:pPr>
              <w:jc w:val="center"/>
              <w:rPr>
                <w:b/>
                <w:bCs/>
              </w:rPr>
            </w:pPr>
            <w:r>
              <w:rPr>
                <w:b/>
                <w:bCs/>
              </w:rPr>
              <w:lastRenderedPageBreak/>
              <w:t>9.4</w:t>
            </w:r>
          </w:p>
        </w:tc>
        <w:tc>
          <w:tcPr>
            <w:tcW w:w="3604" w:type="dxa"/>
            <w:tcBorders>
              <w:top w:val="dashSmallGap" w:sz="4" w:space="0" w:color="3FAF73"/>
              <w:left w:val="dashSmallGap" w:sz="4" w:space="0" w:color="3FAF73"/>
              <w:right w:val="dashSmallGap" w:sz="4" w:space="0" w:color="3FAF73"/>
            </w:tcBorders>
          </w:tcPr>
          <w:p w14:paraId="79E6EDBA" w14:textId="7689E272" w:rsidR="00656441" w:rsidRDefault="00430604" w:rsidP="00C71FBF">
            <w:pPr>
              <w:jc w:val="center"/>
              <w:rPr>
                <w:b/>
                <w:bCs/>
              </w:rPr>
            </w:pPr>
            <w:r>
              <w:rPr>
                <w:b/>
                <w:bCs/>
              </w:rPr>
              <w:t>9.4 UC2024</w:t>
            </w:r>
            <w:r w:rsidR="005718B0">
              <w:rPr>
                <w:b/>
                <w:bCs/>
              </w:rPr>
              <w:t>.</w:t>
            </w:r>
            <w:r>
              <w:rPr>
                <w:b/>
                <w:bCs/>
              </w:rPr>
              <w:t>11</w:t>
            </w:r>
          </w:p>
          <w:p w14:paraId="33BA091F" w14:textId="040B022C" w:rsidR="00430604" w:rsidRPr="00A72C9A" w:rsidRDefault="00CD0459" w:rsidP="00CD0459">
            <w:pPr>
              <w:rPr>
                <w:b/>
                <w:bCs/>
              </w:rPr>
            </w:pPr>
            <w:r>
              <w:rPr>
                <w:i/>
                <w:iCs/>
              </w:rPr>
              <w:t xml:space="preserve">Motion – </w:t>
            </w:r>
            <w:r>
              <w:rPr>
                <w:i/>
                <w:iCs/>
                <w:w w:val="105"/>
              </w:rPr>
              <w:t>Support, Resources and Recognition for the Sports Clubs at Aston</w:t>
            </w:r>
          </w:p>
        </w:tc>
        <w:tc>
          <w:tcPr>
            <w:tcW w:w="5387" w:type="dxa"/>
            <w:tcBorders>
              <w:top w:val="dashSmallGap" w:sz="4" w:space="0" w:color="3FAF73"/>
              <w:left w:val="dashSmallGap" w:sz="4" w:space="0" w:color="3FAF73"/>
            </w:tcBorders>
          </w:tcPr>
          <w:p w14:paraId="7DF4010D" w14:textId="51D1F6DF" w:rsidR="00C2206F" w:rsidRPr="00C2206F" w:rsidRDefault="00C2206F" w:rsidP="00C2206F">
            <w:pPr>
              <w:rPr>
                <w:b/>
                <w:bCs/>
              </w:rPr>
            </w:pPr>
            <w:r w:rsidRPr="00C2206F">
              <w:rPr>
                <w:b/>
                <w:bCs/>
              </w:rPr>
              <w:t>VPSA</w:t>
            </w:r>
            <w:r w:rsidR="00AE7C0A">
              <w:rPr>
                <w:b/>
                <w:bCs/>
              </w:rPr>
              <w:t xml:space="preserve"> (SF)</w:t>
            </w:r>
            <w:r w:rsidRPr="00C2206F">
              <w:rPr>
                <w:b/>
                <w:bCs/>
              </w:rPr>
              <w:t xml:space="preserve"> presented the motion, highlighting the need to improve support and resources for sports clubs within the SU. This initiative addresses structural gaps, not funding issues.</w:t>
            </w:r>
          </w:p>
          <w:p w14:paraId="14D956F9" w14:textId="6C2BA25C" w:rsidR="00C2206F" w:rsidRPr="00C2206F" w:rsidRDefault="00AE7C0A" w:rsidP="00C2206F">
            <w:pPr>
              <w:numPr>
                <w:ilvl w:val="0"/>
                <w:numId w:val="45"/>
              </w:numPr>
              <w:rPr>
                <w:b/>
                <w:bCs/>
              </w:rPr>
            </w:pPr>
            <w:r>
              <w:rPr>
                <w:b/>
                <w:bCs/>
              </w:rPr>
              <w:t>SF highlighted the following k</w:t>
            </w:r>
            <w:r w:rsidR="00C2206F" w:rsidRPr="00C2206F">
              <w:rPr>
                <w:b/>
                <w:bCs/>
              </w:rPr>
              <w:t xml:space="preserve">ey </w:t>
            </w:r>
            <w:r>
              <w:rPr>
                <w:b/>
                <w:bCs/>
              </w:rPr>
              <w:t>i</w:t>
            </w:r>
            <w:r w:rsidR="00C2206F" w:rsidRPr="00C2206F">
              <w:rPr>
                <w:b/>
                <w:bCs/>
              </w:rPr>
              <w:t>ssues:</w:t>
            </w:r>
          </w:p>
          <w:p w14:paraId="70EA3CAF" w14:textId="77777777" w:rsidR="00C2206F" w:rsidRPr="00C2206F" w:rsidRDefault="00C2206F" w:rsidP="00C2206F">
            <w:pPr>
              <w:numPr>
                <w:ilvl w:val="1"/>
                <w:numId w:val="45"/>
              </w:numPr>
              <w:rPr>
                <w:b/>
                <w:bCs/>
              </w:rPr>
            </w:pPr>
            <w:r w:rsidRPr="00C2206F">
              <w:rPr>
                <w:b/>
                <w:bCs/>
              </w:rPr>
              <w:t>Recognition of Sports Clubs:</w:t>
            </w:r>
          </w:p>
          <w:p w14:paraId="6527088C" w14:textId="77777777" w:rsidR="00C2206F" w:rsidRPr="00C2206F" w:rsidRDefault="00C2206F" w:rsidP="00C2206F">
            <w:pPr>
              <w:numPr>
                <w:ilvl w:val="2"/>
                <w:numId w:val="45"/>
              </w:numPr>
              <w:tabs>
                <w:tab w:val="num" w:pos="2160"/>
              </w:tabs>
              <w:rPr>
                <w:b/>
                <w:bCs/>
              </w:rPr>
            </w:pPr>
            <w:r w:rsidRPr="00C2206F">
              <w:rPr>
                <w:b/>
                <w:bCs/>
              </w:rPr>
              <w:t>The University needs to better acknowledge sports clubs and the students who represent the institution in competitions.</w:t>
            </w:r>
          </w:p>
          <w:p w14:paraId="257FD02F" w14:textId="77777777" w:rsidR="00C2206F" w:rsidRPr="00C2206F" w:rsidRDefault="00C2206F" w:rsidP="00C2206F">
            <w:pPr>
              <w:numPr>
                <w:ilvl w:val="1"/>
                <w:numId w:val="45"/>
              </w:numPr>
              <w:rPr>
                <w:b/>
                <w:bCs/>
              </w:rPr>
            </w:pPr>
            <w:r w:rsidRPr="00C2206F">
              <w:rPr>
                <w:b/>
                <w:bCs/>
              </w:rPr>
              <w:t>Coaching Challenges:</w:t>
            </w:r>
          </w:p>
          <w:p w14:paraId="33624F13" w14:textId="77777777" w:rsidR="00C2206F" w:rsidRPr="00C2206F" w:rsidRDefault="00C2206F" w:rsidP="00C2206F">
            <w:pPr>
              <w:numPr>
                <w:ilvl w:val="2"/>
                <w:numId w:val="45"/>
              </w:numPr>
              <w:tabs>
                <w:tab w:val="num" w:pos="2160"/>
              </w:tabs>
              <w:rPr>
                <w:b/>
                <w:bCs/>
              </w:rPr>
            </w:pPr>
            <w:r w:rsidRPr="00C2206F">
              <w:rPr>
                <w:b/>
                <w:bCs/>
              </w:rPr>
              <w:t>Limited coaching time is available.</w:t>
            </w:r>
          </w:p>
          <w:p w14:paraId="5D8067FD" w14:textId="77777777" w:rsidR="00C2206F" w:rsidRPr="00C2206F" w:rsidRDefault="00C2206F" w:rsidP="00C2206F">
            <w:pPr>
              <w:numPr>
                <w:ilvl w:val="2"/>
                <w:numId w:val="45"/>
              </w:numPr>
              <w:tabs>
                <w:tab w:val="num" w:pos="2160"/>
              </w:tabs>
              <w:rPr>
                <w:b/>
                <w:bCs/>
              </w:rPr>
            </w:pPr>
            <w:r w:rsidRPr="00C2206F">
              <w:rPr>
                <w:b/>
                <w:bCs/>
              </w:rPr>
              <w:t>No head coach is currently in place.</w:t>
            </w:r>
          </w:p>
          <w:p w14:paraId="222237D1" w14:textId="77777777" w:rsidR="00C2206F" w:rsidRPr="00C2206F" w:rsidRDefault="00C2206F" w:rsidP="00C2206F">
            <w:pPr>
              <w:numPr>
                <w:ilvl w:val="2"/>
                <w:numId w:val="45"/>
              </w:numPr>
              <w:tabs>
                <w:tab w:val="num" w:pos="2160"/>
              </w:tabs>
              <w:rPr>
                <w:b/>
                <w:bCs/>
              </w:rPr>
            </w:pPr>
            <w:r w:rsidRPr="00C2206F">
              <w:rPr>
                <w:b/>
                <w:bCs/>
              </w:rPr>
              <w:t>Recruitment delays are due to incomplete HR processes managed by the University.</w:t>
            </w:r>
          </w:p>
          <w:p w14:paraId="1FB70E65" w14:textId="35A26064" w:rsidR="00C2206F" w:rsidRPr="00C2206F" w:rsidRDefault="00C2206F" w:rsidP="00023A1D">
            <w:pPr>
              <w:rPr>
                <w:b/>
                <w:bCs/>
              </w:rPr>
            </w:pPr>
            <w:r w:rsidRPr="00C2206F">
              <w:rPr>
                <w:b/>
                <w:bCs/>
              </w:rPr>
              <w:t xml:space="preserve">JCGB </w:t>
            </w:r>
            <w:r w:rsidR="000B014D">
              <w:rPr>
                <w:b/>
                <w:bCs/>
              </w:rPr>
              <w:t>e</w:t>
            </w:r>
            <w:r w:rsidRPr="00C2206F">
              <w:rPr>
                <w:b/>
                <w:bCs/>
              </w:rPr>
              <w:t>mphasized the importance of “getting the basics right.” Examples include providing rewards for teams advancing in their leagues and offering more consistent support.</w:t>
            </w:r>
          </w:p>
          <w:p w14:paraId="4CB00DE2" w14:textId="77777777" w:rsidR="00C2206F" w:rsidRPr="00C2206F" w:rsidRDefault="00C2206F" w:rsidP="00C2206F">
            <w:pPr>
              <w:numPr>
                <w:ilvl w:val="0"/>
                <w:numId w:val="45"/>
              </w:numPr>
              <w:rPr>
                <w:b/>
                <w:bCs/>
              </w:rPr>
            </w:pPr>
            <w:r w:rsidRPr="00C2206F">
              <w:rPr>
                <w:b/>
                <w:bCs/>
              </w:rPr>
              <w:t>Student Feedback:</w:t>
            </w:r>
          </w:p>
          <w:p w14:paraId="19118519" w14:textId="77777777" w:rsidR="00C2206F" w:rsidRPr="00C2206F" w:rsidRDefault="00C2206F" w:rsidP="00C2206F">
            <w:pPr>
              <w:numPr>
                <w:ilvl w:val="1"/>
                <w:numId w:val="45"/>
              </w:numPr>
              <w:rPr>
                <w:b/>
                <w:bCs/>
              </w:rPr>
            </w:pPr>
            <w:r w:rsidRPr="00C2206F">
              <w:rPr>
                <w:b/>
                <w:bCs/>
              </w:rPr>
              <w:t>A student member pointed out that placement years lead to high turnover in sports clubs, affecting team consistency. They suggested that rewards should consider long-term improvements over multiple years to ensure fairness.</w:t>
            </w:r>
          </w:p>
          <w:p w14:paraId="67337086" w14:textId="444A4D46" w:rsidR="00C2206F" w:rsidRPr="00023A1D" w:rsidRDefault="00C2206F" w:rsidP="00C2206F">
            <w:pPr>
              <w:numPr>
                <w:ilvl w:val="1"/>
                <w:numId w:val="45"/>
              </w:numPr>
              <w:rPr>
                <w:b/>
                <w:bCs/>
              </w:rPr>
            </w:pPr>
            <w:r w:rsidRPr="00C2206F">
              <w:rPr>
                <w:b/>
                <w:bCs/>
              </w:rPr>
              <w:lastRenderedPageBreak/>
              <w:t>Response: JCGB and SF acknowledged this point and agreed it should be considered when implementing changes.</w:t>
            </w:r>
          </w:p>
          <w:p w14:paraId="6CB46C82" w14:textId="77777777" w:rsidR="00C2206F" w:rsidRDefault="00C2206F" w:rsidP="00C2206F">
            <w:pPr>
              <w:rPr>
                <w:b/>
                <w:bCs/>
              </w:rPr>
            </w:pPr>
          </w:p>
          <w:p w14:paraId="3DB46BAF" w14:textId="3B70AD48" w:rsidR="00C2206F" w:rsidRPr="00C2206F" w:rsidRDefault="00C2206F" w:rsidP="00C2206F">
            <w:pPr>
              <w:rPr>
                <w:b/>
                <w:bCs/>
              </w:rPr>
            </w:pPr>
            <w:r w:rsidRPr="00C2206F">
              <w:rPr>
                <w:b/>
                <w:bCs/>
              </w:rPr>
              <w:t>Vote on the Motion:</w:t>
            </w:r>
          </w:p>
          <w:p w14:paraId="4D93FEDA" w14:textId="77777777" w:rsidR="00C2206F" w:rsidRPr="00C2206F" w:rsidRDefault="00C2206F" w:rsidP="00C2206F">
            <w:pPr>
              <w:numPr>
                <w:ilvl w:val="0"/>
                <w:numId w:val="46"/>
              </w:numPr>
              <w:rPr>
                <w:b/>
                <w:bCs/>
              </w:rPr>
            </w:pPr>
            <w:r w:rsidRPr="00C2206F">
              <w:rPr>
                <w:b/>
                <w:bCs/>
              </w:rPr>
              <w:t>A show of hands was conducted to gauge the chances of approval for the motion. The majority indicated strong support.</w:t>
            </w:r>
          </w:p>
          <w:p w14:paraId="02FCBE8F" w14:textId="77777777" w:rsidR="00656441" w:rsidRPr="00C40148" w:rsidRDefault="00656441" w:rsidP="00C71FBF">
            <w:pPr>
              <w:rPr>
                <w:b/>
                <w:bCs/>
              </w:rPr>
            </w:pPr>
          </w:p>
        </w:tc>
      </w:tr>
      <w:tr w:rsidR="00C71FBF" w:rsidRPr="00A72C9A" w14:paraId="176168A9"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A57C71F" w14:textId="08DF5B15" w:rsidR="00C71FBF" w:rsidRPr="00A72C9A" w:rsidRDefault="00C71FBF" w:rsidP="00C71FBF">
            <w:pPr>
              <w:jc w:val="center"/>
              <w:rPr>
                <w:b/>
                <w:bCs/>
              </w:rPr>
            </w:pPr>
            <w:bookmarkStart w:id="1" w:name="_Hlk116485502"/>
            <w:bookmarkEnd w:id="0"/>
            <w:r>
              <w:rPr>
                <w:b/>
                <w:bCs/>
              </w:rPr>
              <w:lastRenderedPageBreak/>
              <w:t>10</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247EC24F" w14:textId="26612836" w:rsidR="00C71FBF" w:rsidRPr="00A72C9A" w:rsidRDefault="00C71FBF" w:rsidP="00C71FBF">
            <w:pPr>
              <w:jc w:val="center"/>
              <w:rPr>
                <w:b/>
                <w:bCs/>
              </w:rPr>
            </w:pPr>
            <w:r w:rsidRPr="00A72C9A">
              <w:rPr>
                <w:b/>
                <w:bCs/>
              </w:rPr>
              <w:t xml:space="preserve">Guest Speakers not related to the </w:t>
            </w:r>
            <w:r>
              <w:rPr>
                <w:b/>
                <w:bCs/>
              </w:rPr>
              <w:t>M</w:t>
            </w:r>
            <w:r w:rsidRPr="00A72C9A">
              <w:rPr>
                <w:b/>
                <w:bCs/>
              </w:rPr>
              <w:t>otions debate</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2DF12692" w14:textId="70869BD7" w:rsidR="00C71FBF" w:rsidRPr="00A72C9A" w:rsidRDefault="00C71FBF" w:rsidP="00C71FBF">
            <w:pPr>
              <w:rPr>
                <w:b/>
                <w:bCs/>
              </w:rPr>
            </w:pPr>
          </w:p>
        </w:tc>
      </w:tr>
      <w:tr w:rsidR="00C71FBF" w:rsidRPr="00A72C9A" w14:paraId="777DD4DE"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tcPr>
          <w:p w14:paraId="0EF8E906" w14:textId="225EDD30" w:rsidR="00C71FBF" w:rsidRPr="00A72C9A" w:rsidRDefault="00C71FBF" w:rsidP="00C71FBF">
            <w:pPr>
              <w:jc w:val="center"/>
              <w:rPr>
                <w:b/>
                <w:bCs/>
              </w:rPr>
            </w:pPr>
            <w:r>
              <w:rPr>
                <w:b/>
                <w:bCs/>
              </w:rPr>
              <w:t>10</w:t>
            </w:r>
            <w:r w:rsidRPr="00A72C9A">
              <w:rPr>
                <w:b/>
                <w:bCs/>
              </w:rPr>
              <w:t>.1.</w:t>
            </w:r>
          </w:p>
        </w:tc>
        <w:tc>
          <w:tcPr>
            <w:tcW w:w="3604" w:type="dxa"/>
            <w:tcBorders>
              <w:top w:val="dashSmallGap" w:sz="4" w:space="0" w:color="3FAF73"/>
              <w:left w:val="dashSmallGap" w:sz="4" w:space="0" w:color="3FAF73"/>
              <w:bottom w:val="dashSmallGap" w:sz="4" w:space="0" w:color="3FAF73"/>
              <w:right w:val="dashSmallGap" w:sz="4" w:space="0" w:color="3FAF73"/>
            </w:tcBorders>
          </w:tcPr>
          <w:p w14:paraId="7E10458C" w14:textId="77777777" w:rsidR="00C71FBF" w:rsidRPr="00A72C9A" w:rsidRDefault="00C71FBF"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tcPr>
          <w:p w14:paraId="5148F8CE" w14:textId="02B13130" w:rsidR="00C71FBF" w:rsidRPr="00A72C9A" w:rsidRDefault="00C71FBF" w:rsidP="00C71FBF">
            <w:pPr>
              <w:rPr>
                <w:b/>
                <w:bCs/>
              </w:rPr>
            </w:pPr>
            <w:r>
              <w:rPr>
                <w:b/>
                <w:bCs/>
              </w:rPr>
              <w:t>No Guest Speakers</w:t>
            </w:r>
          </w:p>
        </w:tc>
      </w:tr>
      <w:bookmarkEnd w:id="1"/>
      <w:tr w:rsidR="00C71FBF" w:rsidRPr="00A72C9A" w14:paraId="53DDBE34"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057E8CAA" w14:textId="64D2D58E" w:rsidR="00C71FBF" w:rsidRPr="00A72C9A" w:rsidRDefault="00C71FBF" w:rsidP="00C71FBF">
            <w:pPr>
              <w:jc w:val="center"/>
              <w:rPr>
                <w:b/>
                <w:bCs/>
              </w:rPr>
            </w:pPr>
            <w:r w:rsidRPr="00A72C9A">
              <w:rPr>
                <w:b/>
                <w:bCs/>
              </w:rPr>
              <w:t>1</w:t>
            </w:r>
            <w:r>
              <w:rPr>
                <w:b/>
                <w:bCs/>
              </w:rPr>
              <w:t>1</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62E70DE1" w14:textId="51BD07C7" w:rsidR="00C71FBF" w:rsidRPr="00A72C9A" w:rsidRDefault="00C71FBF" w:rsidP="00C71FBF">
            <w:pPr>
              <w:jc w:val="center"/>
              <w:rPr>
                <w:b/>
                <w:bCs/>
              </w:rPr>
            </w:pPr>
            <w:r w:rsidRPr="00A72C9A">
              <w:rPr>
                <w:b/>
                <w:bCs/>
              </w:rPr>
              <w:t>Other Business Approved by the Chair</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550C4C73" w14:textId="149B23C2" w:rsidR="00C71FBF" w:rsidRPr="00A72C9A" w:rsidRDefault="00C71FBF" w:rsidP="00C71FBF">
            <w:pPr>
              <w:rPr>
                <w:b/>
                <w:bCs/>
              </w:rPr>
            </w:pPr>
          </w:p>
        </w:tc>
      </w:tr>
      <w:tr w:rsidR="00947B91" w:rsidRPr="00A72C9A" w14:paraId="4B5E4082" w14:textId="77777777" w:rsidTr="00947B91">
        <w:tc>
          <w:tcPr>
            <w:tcW w:w="1044" w:type="dxa"/>
            <w:tcBorders>
              <w:top w:val="dashSmallGap" w:sz="4" w:space="0" w:color="3FAF73"/>
              <w:left w:val="single" w:sz="24" w:space="0" w:color="3FAF73"/>
              <w:bottom w:val="dashSmallGap" w:sz="4" w:space="0" w:color="3FAF73"/>
              <w:right w:val="dashSmallGap" w:sz="4" w:space="0" w:color="3FAF73"/>
            </w:tcBorders>
            <w:shd w:val="clear" w:color="auto" w:fill="FFFFFF" w:themeFill="background1"/>
          </w:tcPr>
          <w:p w14:paraId="29D8A7A1" w14:textId="77777777" w:rsidR="00947B91" w:rsidRPr="00A72C9A" w:rsidRDefault="00947B91" w:rsidP="00C71FBF">
            <w:pPr>
              <w:jc w:val="center"/>
              <w:rPr>
                <w:b/>
                <w:bCs/>
              </w:rPr>
            </w:pP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FFFFFF" w:themeFill="background1"/>
          </w:tcPr>
          <w:p w14:paraId="77A39E0E" w14:textId="77777777" w:rsidR="00947B91" w:rsidRPr="00A72C9A" w:rsidRDefault="00947B91" w:rsidP="00C71FBF">
            <w:pPr>
              <w:jc w:val="center"/>
              <w:rPr>
                <w:b/>
                <w:bCs/>
              </w:rPr>
            </w:pP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5AF385BB" w14:textId="047B0346" w:rsidR="00947B91" w:rsidRPr="00CA4852" w:rsidRDefault="00CA4852" w:rsidP="00C71FBF">
            <w:pPr>
              <w:rPr>
                <w:b/>
                <w:bCs/>
              </w:rPr>
            </w:pPr>
            <w:r w:rsidRPr="00CA4852">
              <w:rPr>
                <w:b/>
                <w:bCs/>
              </w:rPr>
              <w:t>No Other Business Submitted</w:t>
            </w:r>
          </w:p>
        </w:tc>
      </w:tr>
      <w:tr w:rsidR="00C71FBF" w:rsidRPr="00A72C9A" w14:paraId="2CE0E8ED" w14:textId="77777777" w:rsidTr="00F645A2">
        <w:tc>
          <w:tcPr>
            <w:tcW w:w="1044" w:type="dxa"/>
            <w:tcBorders>
              <w:top w:val="dashSmallGap" w:sz="4" w:space="0" w:color="3FAF73"/>
              <w:left w:val="single" w:sz="24" w:space="0" w:color="3FAF73"/>
              <w:bottom w:val="dashSmallGap" w:sz="4" w:space="0" w:color="3FAF73"/>
              <w:right w:val="dashSmallGap" w:sz="4" w:space="0" w:color="3FAF73"/>
            </w:tcBorders>
            <w:shd w:val="clear" w:color="auto" w:fill="3FAF73" w:themeFill="accent1"/>
          </w:tcPr>
          <w:p w14:paraId="4FC2DECB" w14:textId="7A640F29" w:rsidR="00C71FBF" w:rsidRPr="00A72C9A" w:rsidRDefault="00C71FBF" w:rsidP="00C71FBF">
            <w:pPr>
              <w:jc w:val="center"/>
              <w:rPr>
                <w:b/>
                <w:bCs/>
              </w:rPr>
            </w:pPr>
            <w:r w:rsidRPr="00A72C9A">
              <w:rPr>
                <w:b/>
                <w:bCs/>
              </w:rPr>
              <w:t>1</w:t>
            </w:r>
            <w:r>
              <w:rPr>
                <w:b/>
                <w:bCs/>
              </w:rPr>
              <w:t>2</w:t>
            </w:r>
            <w:r w:rsidRPr="00A72C9A">
              <w:rPr>
                <w:b/>
                <w:bCs/>
              </w:rPr>
              <w:t>.</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3FAF73" w:themeFill="accent1"/>
          </w:tcPr>
          <w:p w14:paraId="01E9DFC0" w14:textId="5BE03A34" w:rsidR="00C71FBF" w:rsidRPr="00A72C9A" w:rsidRDefault="00C71FBF" w:rsidP="00C71FBF">
            <w:pPr>
              <w:jc w:val="center"/>
              <w:rPr>
                <w:b/>
                <w:bCs/>
              </w:rPr>
            </w:pPr>
            <w:r w:rsidRPr="00A72C9A">
              <w:rPr>
                <w:b/>
                <w:bCs/>
              </w:rPr>
              <w:t>Business that has arisen since the 7-day deadline for items and deemed to be an emergency by the Chair</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3FAF73" w:themeFill="accent1"/>
          </w:tcPr>
          <w:p w14:paraId="04397F9A" w14:textId="1EB78D5D" w:rsidR="00C71FBF" w:rsidRPr="00A72C9A" w:rsidRDefault="00C71FBF" w:rsidP="00C71FBF">
            <w:pPr>
              <w:rPr>
                <w:b/>
                <w:bCs/>
              </w:rPr>
            </w:pPr>
          </w:p>
        </w:tc>
      </w:tr>
      <w:tr w:rsidR="00CA4852" w:rsidRPr="00A72C9A" w14:paraId="5B1E9B7A" w14:textId="77777777" w:rsidTr="00CA4852">
        <w:tc>
          <w:tcPr>
            <w:tcW w:w="1044" w:type="dxa"/>
            <w:tcBorders>
              <w:top w:val="dashSmallGap" w:sz="4" w:space="0" w:color="3FAF73"/>
              <w:left w:val="single" w:sz="24" w:space="0" w:color="3FAF73"/>
              <w:bottom w:val="dashSmallGap" w:sz="4" w:space="0" w:color="3FAF73"/>
              <w:right w:val="dashSmallGap" w:sz="4" w:space="0" w:color="3FAF73"/>
            </w:tcBorders>
            <w:shd w:val="clear" w:color="auto" w:fill="FFFFFF" w:themeFill="background1"/>
          </w:tcPr>
          <w:p w14:paraId="4CFFEB97" w14:textId="1AE57975" w:rsidR="00CA4852" w:rsidRPr="00A72C9A" w:rsidRDefault="00CA4852" w:rsidP="00C71FBF">
            <w:pPr>
              <w:jc w:val="center"/>
              <w:rPr>
                <w:b/>
                <w:bCs/>
              </w:rPr>
            </w:pPr>
            <w:r>
              <w:rPr>
                <w:b/>
                <w:bCs/>
              </w:rPr>
              <w:t xml:space="preserve">12.1 </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FFFFFF" w:themeFill="background1"/>
          </w:tcPr>
          <w:p w14:paraId="3BDD2108" w14:textId="31655A47" w:rsidR="009B72B2" w:rsidRDefault="009B72B2" w:rsidP="009B72B2">
            <w:pPr>
              <w:rPr>
                <w:b/>
                <w:bCs/>
                <w:szCs w:val="20"/>
              </w:rPr>
            </w:pPr>
            <w:r>
              <w:rPr>
                <w:b/>
                <w:bCs/>
                <w:szCs w:val="20"/>
              </w:rPr>
              <w:t xml:space="preserve">            </w:t>
            </w:r>
            <w:r>
              <w:rPr>
                <w:b/>
                <w:bCs/>
                <w:szCs w:val="20"/>
              </w:rPr>
              <w:t>12.1 UC202411</w:t>
            </w:r>
          </w:p>
          <w:p w14:paraId="3D44E72C" w14:textId="326009AF" w:rsidR="00DB6B69" w:rsidRDefault="00DB6B69" w:rsidP="00DB6B69">
            <w:pPr>
              <w:rPr>
                <w:bCs/>
                <w:i/>
                <w:iCs/>
                <w:szCs w:val="20"/>
              </w:rPr>
            </w:pPr>
            <w:r>
              <w:rPr>
                <w:i/>
                <w:iCs/>
                <w:szCs w:val="20"/>
              </w:rPr>
              <w:t xml:space="preserve">Emergency Motion: </w:t>
            </w:r>
            <w:r>
              <w:rPr>
                <w:bCs/>
                <w:i/>
                <w:iCs/>
                <w:szCs w:val="20"/>
              </w:rPr>
              <w:t>Students feeling safe in the SU: Security presence</w:t>
            </w:r>
            <w:r>
              <w:rPr>
                <w:bCs/>
                <w:i/>
                <w:iCs/>
                <w:szCs w:val="20"/>
              </w:rPr>
              <w:t>.</w:t>
            </w:r>
          </w:p>
          <w:p w14:paraId="10FDDC8C" w14:textId="77777777" w:rsidR="00CA4852" w:rsidRPr="00A72C9A" w:rsidRDefault="00CA4852" w:rsidP="00DB6B69">
            <w:pPr>
              <w:rPr>
                <w:b/>
                <w:bCs/>
              </w:rPr>
            </w:pP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7594FC2C" w14:textId="77777777" w:rsidR="00217FD1" w:rsidRPr="00217FD1" w:rsidRDefault="00217FD1" w:rsidP="00217FD1">
            <w:pPr>
              <w:rPr>
                <w:b/>
                <w:bCs/>
              </w:rPr>
            </w:pPr>
            <w:r w:rsidRPr="00217FD1">
              <w:rPr>
                <w:b/>
                <w:bCs/>
              </w:rPr>
              <w:t>The motion was presented by two student members, addressing the removal of security in the SU building and its impact on student safety.</w:t>
            </w:r>
          </w:p>
          <w:p w14:paraId="6F9B07F0" w14:textId="60D2B139" w:rsidR="00217FD1" w:rsidRPr="00217FD1" w:rsidRDefault="00023A1D" w:rsidP="00217FD1">
            <w:pPr>
              <w:numPr>
                <w:ilvl w:val="0"/>
                <w:numId w:val="42"/>
              </w:numPr>
              <w:rPr>
                <w:b/>
                <w:bCs/>
              </w:rPr>
            </w:pPr>
            <w:r>
              <w:rPr>
                <w:b/>
                <w:bCs/>
              </w:rPr>
              <w:t>The two student</w:t>
            </w:r>
            <w:r w:rsidR="00A61B2B">
              <w:rPr>
                <w:b/>
                <w:bCs/>
              </w:rPr>
              <w:t>s</w:t>
            </w:r>
            <w:r>
              <w:rPr>
                <w:b/>
                <w:bCs/>
              </w:rPr>
              <w:t xml:space="preserve"> </w:t>
            </w:r>
            <w:r w:rsidR="00A61B2B">
              <w:rPr>
                <w:b/>
                <w:bCs/>
              </w:rPr>
              <w:t>highlighted the following k</w:t>
            </w:r>
            <w:r w:rsidR="00217FD1" w:rsidRPr="00217FD1">
              <w:rPr>
                <w:b/>
                <w:bCs/>
              </w:rPr>
              <w:t xml:space="preserve">ey </w:t>
            </w:r>
            <w:r w:rsidR="00A61B2B">
              <w:rPr>
                <w:b/>
                <w:bCs/>
              </w:rPr>
              <w:t>i</w:t>
            </w:r>
            <w:r w:rsidR="00217FD1" w:rsidRPr="00217FD1">
              <w:rPr>
                <w:b/>
                <w:bCs/>
              </w:rPr>
              <w:t>ssues</w:t>
            </w:r>
            <w:r w:rsidR="00A61B2B">
              <w:rPr>
                <w:b/>
                <w:bCs/>
              </w:rPr>
              <w:t>:</w:t>
            </w:r>
          </w:p>
          <w:p w14:paraId="298C6804" w14:textId="77777777" w:rsidR="00217FD1" w:rsidRPr="00217FD1" w:rsidRDefault="00217FD1" w:rsidP="00217FD1">
            <w:pPr>
              <w:numPr>
                <w:ilvl w:val="1"/>
                <w:numId w:val="42"/>
              </w:numPr>
              <w:tabs>
                <w:tab w:val="num" w:pos="1440"/>
              </w:tabs>
              <w:rPr>
                <w:b/>
                <w:bCs/>
              </w:rPr>
            </w:pPr>
            <w:r w:rsidRPr="00217FD1">
              <w:rPr>
                <w:b/>
                <w:bCs/>
              </w:rPr>
              <w:t>Previous Security Team:</w:t>
            </w:r>
          </w:p>
          <w:p w14:paraId="0A7F359A" w14:textId="77777777" w:rsidR="00217FD1" w:rsidRPr="00217FD1" w:rsidRDefault="00217FD1" w:rsidP="00217FD1">
            <w:pPr>
              <w:numPr>
                <w:ilvl w:val="2"/>
                <w:numId w:val="42"/>
              </w:numPr>
              <w:tabs>
                <w:tab w:val="num" w:pos="2160"/>
              </w:tabs>
              <w:rPr>
                <w:b/>
                <w:bCs/>
              </w:rPr>
            </w:pPr>
            <w:r w:rsidRPr="00217FD1">
              <w:rPr>
                <w:b/>
                <w:bCs/>
              </w:rPr>
              <w:t>The former SU security team was praised for creating a safe, welcoming environment for students.</w:t>
            </w:r>
          </w:p>
          <w:p w14:paraId="4D3807BF" w14:textId="77777777" w:rsidR="00217FD1" w:rsidRPr="00217FD1" w:rsidRDefault="00217FD1" w:rsidP="00217FD1">
            <w:pPr>
              <w:numPr>
                <w:ilvl w:val="2"/>
                <w:numId w:val="42"/>
              </w:numPr>
              <w:tabs>
                <w:tab w:val="num" w:pos="2160"/>
              </w:tabs>
              <w:rPr>
                <w:b/>
                <w:bCs/>
              </w:rPr>
            </w:pPr>
            <w:r w:rsidRPr="00217FD1">
              <w:rPr>
                <w:b/>
                <w:bCs/>
              </w:rPr>
              <w:t>They were approachable and prioritized student safety and welfare.</w:t>
            </w:r>
          </w:p>
          <w:p w14:paraId="798E0A11" w14:textId="77777777" w:rsidR="00217FD1" w:rsidRPr="00217FD1" w:rsidRDefault="00217FD1" w:rsidP="00217FD1">
            <w:pPr>
              <w:numPr>
                <w:ilvl w:val="1"/>
                <w:numId w:val="42"/>
              </w:numPr>
              <w:tabs>
                <w:tab w:val="num" w:pos="1440"/>
              </w:tabs>
              <w:rPr>
                <w:b/>
                <w:bCs/>
              </w:rPr>
            </w:pPr>
            <w:r w:rsidRPr="00217FD1">
              <w:rPr>
                <w:b/>
                <w:bCs/>
              </w:rPr>
              <w:t>Current Situation:</w:t>
            </w:r>
          </w:p>
          <w:p w14:paraId="59252CA7" w14:textId="03975CE0" w:rsidR="00217FD1" w:rsidRPr="00217FD1" w:rsidRDefault="00217FD1" w:rsidP="00217FD1">
            <w:pPr>
              <w:numPr>
                <w:ilvl w:val="2"/>
                <w:numId w:val="42"/>
              </w:numPr>
              <w:tabs>
                <w:tab w:val="num" w:pos="2160"/>
              </w:tabs>
              <w:rPr>
                <w:b/>
                <w:bCs/>
              </w:rPr>
            </w:pPr>
            <w:r w:rsidRPr="00217FD1">
              <w:rPr>
                <w:b/>
                <w:bCs/>
              </w:rPr>
              <w:t xml:space="preserve">Since September, there has been an increase in anti-social </w:t>
            </w:r>
            <w:r w:rsidR="00A61B2B" w:rsidRPr="00217FD1">
              <w:rPr>
                <w:b/>
                <w:bCs/>
              </w:rPr>
              <w:t>behaviour</w:t>
            </w:r>
            <w:r w:rsidRPr="00217FD1">
              <w:rPr>
                <w:b/>
                <w:bCs/>
              </w:rPr>
              <w:t>, including:</w:t>
            </w:r>
          </w:p>
          <w:p w14:paraId="022EF3E4" w14:textId="77777777" w:rsidR="00217FD1" w:rsidRPr="00217FD1" w:rsidRDefault="00217FD1" w:rsidP="00217FD1">
            <w:pPr>
              <w:numPr>
                <w:ilvl w:val="3"/>
                <w:numId w:val="42"/>
              </w:numPr>
              <w:tabs>
                <w:tab w:val="num" w:pos="2880"/>
              </w:tabs>
              <w:rPr>
                <w:b/>
                <w:bCs/>
              </w:rPr>
            </w:pPr>
            <w:r w:rsidRPr="00217FD1">
              <w:rPr>
                <w:b/>
                <w:bCs/>
              </w:rPr>
              <w:t>Drug use (e.g., marijuana).</w:t>
            </w:r>
          </w:p>
          <w:p w14:paraId="5E4F108C" w14:textId="77777777" w:rsidR="00217FD1" w:rsidRPr="00217FD1" w:rsidRDefault="00217FD1" w:rsidP="00217FD1">
            <w:pPr>
              <w:numPr>
                <w:ilvl w:val="3"/>
                <w:numId w:val="42"/>
              </w:numPr>
              <w:tabs>
                <w:tab w:val="num" w:pos="2880"/>
              </w:tabs>
              <w:rPr>
                <w:b/>
                <w:bCs/>
              </w:rPr>
            </w:pPr>
            <w:r w:rsidRPr="00217FD1">
              <w:rPr>
                <w:b/>
                <w:bCs/>
              </w:rPr>
              <w:t>Non-students entering the building and behaving disruptively.</w:t>
            </w:r>
          </w:p>
          <w:p w14:paraId="1A3AB6D6" w14:textId="77777777" w:rsidR="00217FD1" w:rsidRDefault="00217FD1" w:rsidP="00217FD1">
            <w:pPr>
              <w:numPr>
                <w:ilvl w:val="3"/>
                <w:numId w:val="42"/>
              </w:numPr>
              <w:tabs>
                <w:tab w:val="num" w:pos="2880"/>
              </w:tabs>
              <w:rPr>
                <w:b/>
                <w:bCs/>
              </w:rPr>
            </w:pPr>
            <w:r w:rsidRPr="00217FD1">
              <w:rPr>
                <w:b/>
                <w:bCs/>
              </w:rPr>
              <w:t>Incidents in bathrooms, including door banging.</w:t>
            </w:r>
          </w:p>
          <w:p w14:paraId="462BE92C" w14:textId="5BCD96BE" w:rsidR="00EC116B" w:rsidRPr="00217FD1" w:rsidRDefault="00BF46D0" w:rsidP="00217FD1">
            <w:pPr>
              <w:numPr>
                <w:ilvl w:val="3"/>
                <w:numId w:val="42"/>
              </w:numPr>
              <w:tabs>
                <w:tab w:val="num" w:pos="2880"/>
              </w:tabs>
              <w:rPr>
                <w:b/>
                <w:bCs/>
              </w:rPr>
            </w:pPr>
            <w:r w:rsidRPr="00BF46D0">
              <w:rPr>
                <w:b/>
                <w:bCs/>
              </w:rPr>
              <w:t>Instances were highlighted where student ambassadors brought younger students (children) into the SU, raising additional safety concerns</w:t>
            </w:r>
            <w:r>
              <w:rPr>
                <w:b/>
                <w:bCs/>
              </w:rPr>
              <w:t xml:space="preserve"> for the children.</w:t>
            </w:r>
          </w:p>
          <w:p w14:paraId="5C079641" w14:textId="77777777" w:rsidR="00217FD1" w:rsidRPr="00217FD1" w:rsidRDefault="00217FD1" w:rsidP="00217FD1">
            <w:pPr>
              <w:numPr>
                <w:ilvl w:val="1"/>
                <w:numId w:val="42"/>
              </w:numPr>
              <w:tabs>
                <w:tab w:val="num" w:pos="1440"/>
              </w:tabs>
              <w:rPr>
                <w:b/>
                <w:bCs/>
              </w:rPr>
            </w:pPr>
            <w:r w:rsidRPr="00217FD1">
              <w:rPr>
                <w:b/>
                <w:bCs/>
              </w:rPr>
              <w:t>Security Removal:</w:t>
            </w:r>
          </w:p>
          <w:p w14:paraId="2A1C189A" w14:textId="77777777" w:rsidR="00217FD1" w:rsidRPr="00217FD1" w:rsidRDefault="00217FD1" w:rsidP="00217FD1">
            <w:pPr>
              <w:numPr>
                <w:ilvl w:val="2"/>
                <w:numId w:val="42"/>
              </w:numPr>
              <w:tabs>
                <w:tab w:val="num" w:pos="2160"/>
              </w:tabs>
              <w:rPr>
                <w:b/>
                <w:bCs/>
              </w:rPr>
            </w:pPr>
            <w:r w:rsidRPr="00217FD1">
              <w:rPr>
                <w:b/>
                <w:bCs/>
              </w:rPr>
              <w:t>Security was removed due to SU budget cuts influenced by higher decision-makers at the University.</w:t>
            </w:r>
          </w:p>
          <w:p w14:paraId="12E88F62" w14:textId="77777777" w:rsidR="00217FD1" w:rsidRPr="00217FD1" w:rsidRDefault="00217FD1" w:rsidP="00217FD1">
            <w:pPr>
              <w:numPr>
                <w:ilvl w:val="2"/>
                <w:numId w:val="42"/>
              </w:numPr>
              <w:tabs>
                <w:tab w:val="num" w:pos="2160"/>
              </w:tabs>
              <w:rPr>
                <w:b/>
                <w:bCs/>
              </w:rPr>
            </w:pPr>
            <w:r w:rsidRPr="00217FD1">
              <w:rPr>
                <w:b/>
                <w:bCs/>
              </w:rPr>
              <w:lastRenderedPageBreak/>
              <w:t>Current staff managing security duties are bar staff, many of whom are students and not trained for such responsibilities.</w:t>
            </w:r>
          </w:p>
          <w:p w14:paraId="7ED1685B" w14:textId="77777777" w:rsidR="00217FD1" w:rsidRPr="00217FD1" w:rsidRDefault="00217FD1" w:rsidP="00217FD1">
            <w:pPr>
              <w:rPr>
                <w:b/>
                <w:bCs/>
              </w:rPr>
            </w:pPr>
            <w:r w:rsidRPr="00217FD1">
              <w:rPr>
                <w:b/>
                <w:bCs/>
              </w:rPr>
              <w:t>Key Questions and Responses:</w:t>
            </w:r>
          </w:p>
          <w:p w14:paraId="429D6F62" w14:textId="2FB1A465" w:rsidR="00217FD1" w:rsidRPr="00217FD1" w:rsidRDefault="003805F3" w:rsidP="00217FD1">
            <w:pPr>
              <w:numPr>
                <w:ilvl w:val="0"/>
                <w:numId w:val="43"/>
              </w:numPr>
              <w:rPr>
                <w:b/>
                <w:bCs/>
              </w:rPr>
            </w:pPr>
            <w:r>
              <w:rPr>
                <w:b/>
                <w:bCs/>
              </w:rPr>
              <w:t xml:space="preserve">Question from Online Attendees: </w:t>
            </w:r>
            <w:r w:rsidR="00217FD1" w:rsidRPr="00217FD1">
              <w:rPr>
                <w:b/>
                <w:bCs/>
              </w:rPr>
              <w:t>Is Security Managed by the Lounge Now?</w:t>
            </w:r>
          </w:p>
          <w:p w14:paraId="2CC6D40D" w14:textId="481FFB71" w:rsidR="00217FD1" w:rsidRPr="00217FD1" w:rsidRDefault="003805F3" w:rsidP="00217FD1">
            <w:pPr>
              <w:numPr>
                <w:ilvl w:val="1"/>
                <w:numId w:val="43"/>
              </w:numPr>
              <w:rPr>
                <w:b/>
                <w:bCs/>
              </w:rPr>
            </w:pPr>
            <w:r>
              <w:rPr>
                <w:b/>
                <w:bCs/>
              </w:rPr>
              <w:t xml:space="preserve">The Students </w:t>
            </w:r>
            <w:r w:rsidR="00217FD1" w:rsidRPr="00217FD1">
              <w:rPr>
                <w:b/>
                <w:bCs/>
              </w:rPr>
              <w:t>Response: The Lounge employs bar staff, but they are not trained security personnel, making it unfair to expect them to handle safety issues.</w:t>
            </w:r>
          </w:p>
          <w:p w14:paraId="62C1BB35" w14:textId="5BF3D3BF" w:rsidR="00217FD1" w:rsidRPr="00217FD1" w:rsidRDefault="003805F3" w:rsidP="00217FD1">
            <w:pPr>
              <w:numPr>
                <w:ilvl w:val="0"/>
                <w:numId w:val="43"/>
              </w:numPr>
              <w:rPr>
                <w:b/>
                <w:bCs/>
              </w:rPr>
            </w:pPr>
            <w:r w:rsidRPr="003805F3">
              <w:rPr>
                <w:b/>
                <w:bCs/>
              </w:rPr>
              <w:t xml:space="preserve">Question from Online Attendees: </w:t>
            </w:r>
            <w:r w:rsidR="00217FD1" w:rsidRPr="00217FD1">
              <w:rPr>
                <w:b/>
                <w:bCs/>
              </w:rPr>
              <w:t>Why Was Security Removed in the First Place? How Is Student Safety Managed Now?</w:t>
            </w:r>
          </w:p>
          <w:p w14:paraId="3D37BAD8" w14:textId="766AA27C" w:rsidR="00217FD1" w:rsidRPr="00217FD1" w:rsidRDefault="009E4B9B" w:rsidP="00217FD1">
            <w:pPr>
              <w:numPr>
                <w:ilvl w:val="1"/>
                <w:numId w:val="43"/>
              </w:numPr>
              <w:rPr>
                <w:b/>
                <w:bCs/>
              </w:rPr>
            </w:pPr>
            <w:r>
              <w:rPr>
                <w:b/>
                <w:bCs/>
              </w:rPr>
              <w:t xml:space="preserve">The Students </w:t>
            </w:r>
            <w:r w:rsidR="00217FD1" w:rsidRPr="00217FD1">
              <w:rPr>
                <w:b/>
                <w:bCs/>
              </w:rPr>
              <w:t>Response: Security was affected by budget cuts. Conversations about restoring security or alternative measures are still pending.</w:t>
            </w:r>
          </w:p>
          <w:p w14:paraId="1E07BB1A" w14:textId="1903B4F1" w:rsidR="00217FD1" w:rsidRPr="00217FD1" w:rsidRDefault="003805F3" w:rsidP="00217FD1">
            <w:pPr>
              <w:numPr>
                <w:ilvl w:val="0"/>
                <w:numId w:val="43"/>
              </w:numPr>
              <w:rPr>
                <w:b/>
                <w:bCs/>
              </w:rPr>
            </w:pPr>
            <w:r w:rsidRPr="003805F3">
              <w:rPr>
                <w:b/>
                <w:bCs/>
              </w:rPr>
              <w:t xml:space="preserve">Question from Online Attendees: </w:t>
            </w:r>
            <w:r w:rsidR="00217FD1" w:rsidRPr="00217FD1">
              <w:rPr>
                <w:b/>
                <w:bCs/>
              </w:rPr>
              <w:t>Can Campus Safety Team Communication Be Improved?</w:t>
            </w:r>
          </w:p>
          <w:p w14:paraId="29A184A0" w14:textId="77777777" w:rsidR="00217FD1" w:rsidRPr="00217FD1" w:rsidRDefault="00217FD1" w:rsidP="00217FD1">
            <w:pPr>
              <w:numPr>
                <w:ilvl w:val="1"/>
                <w:numId w:val="43"/>
              </w:numPr>
              <w:rPr>
                <w:b/>
                <w:bCs/>
              </w:rPr>
            </w:pPr>
            <w:r w:rsidRPr="00217FD1">
              <w:rPr>
                <w:b/>
                <w:bCs/>
              </w:rPr>
              <w:t>JCGB (President): Conversations with the University’s campus safety team will need to occur, contingent on the motion passing.</w:t>
            </w:r>
          </w:p>
          <w:p w14:paraId="3469C019" w14:textId="2FA6BDE3" w:rsidR="00217FD1" w:rsidRPr="00217FD1" w:rsidRDefault="003805F3" w:rsidP="00217FD1">
            <w:pPr>
              <w:numPr>
                <w:ilvl w:val="0"/>
                <w:numId w:val="43"/>
              </w:numPr>
              <w:rPr>
                <w:b/>
                <w:bCs/>
              </w:rPr>
            </w:pPr>
            <w:r w:rsidRPr="003805F3">
              <w:rPr>
                <w:b/>
                <w:bCs/>
              </w:rPr>
              <w:t xml:space="preserve">Question from Online Attendees: </w:t>
            </w:r>
            <w:r w:rsidR="00217FD1" w:rsidRPr="00217FD1">
              <w:rPr>
                <w:b/>
                <w:bCs/>
              </w:rPr>
              <w:t>Does This Motion Propose Banning Non-Aston Students?</w:t>
            </w:r>
          </w:p>
          <w:p w14:paraId="57FB4DFB" w14:textId="795FF774" w:rsidR="00217FD1" w:rsidRPr="00217FD1" w:rsidRDefault="00217FD1" w:rsidP="00217FD1">
            <w:pPr>
              <w:numPr>
                <w:ilvl w:val="1"/>
                <w:numId w:val="43"/>
              </w:numPr>
              <w:rPr>
                <w:b/>
                <w:bCs/>
              </w:rPr>
            </w:pPr>
            <w:r w:rsidRPr="00217FD1">
              <w:rPr>
                <w:b/>
                <w:bCs/>
              </w:rPr>
              <w:t xml:space="preserve">Response: No, the aim is to deter bad </w:t>
            </w:r>
            <w:r w:rsidR="00A61B2B" w:rsidRPr="00217FD1">
              <w:rPr>
                <w:b/>
                <w:bCs/>
              </w:rPr>
              <w:t>behaviour</w:t>
            </w:r>
            <w:r w:rsidRPr="00217FD1">
              <w:rPr>
                <w:b/>
                <w:bCs/>
              </w:rPr>
              <w:t>, not to exclude non-Aston students entirely.</w:t>
            </w:r>
          </w:p>
          <w:p w14:paraId="5EEB7A49" w14:textId="46987B97" w:rsidR="00217FD1" w:rsidRPr="00217FD1" w:rsidRDefault="003805F3" w:rsidP="00217FD1">
            <w:pPr>
              <w:numPr>
                <w:ilvl w:val="0"/>
                <w:numId w:val="43"/>
              </w:numPr>
              <w:rPr>
                <w:b/>
                <w:bCs/>
              </w:rPr>
            </w:pPr>
            <w:r w:rsidRPr="003805F3">
              <w:rPr>
                <w:b/>
                <w:bCs/>
              </w:rPr>
              <w:t xml:space="preserve">Question from Online Attendees: </w:t>
            </w:r>
            <w:r w:rsidR="00217FD1" w:rsidRPr="00217FD1">
              <w:rPr>
                <w:b/>
                <w:bCs/>
              </w:rPr>
              <w:t>Backup Plan if the Old Security Team Cannot Return:</w:t>
            </w:r>
          </w:p>
          <w:p w14:paraId="0ABF3623" w14:textId="77777777" w:rsidR="00217FD1" w:rsidRPr="00217FD1" w:rsidRDefault="00217FD1" w:rsidP="00217FD1">
            <w:pPr>
              <w:numPr>
                <w:ilvl w:val="1"/>
                <w:numId w:val="43"/>
              </w:numPr>
              <w:rPr>
                <w:b/>
                <w:bCs/>
              </w:rPr>
            </w:pPr>
            <w:r w:rsidRPr="00217FD1">
              <w:rPr>
                <w:b/>
                <w:bCs/>
              </w:rPr>
              <w:t>Response: Any trained security team would suffice as the situation requires immediate attention.</w:t>
            </w:r>
          </w:p>
          <w:p w14:paraId="648C9A9B" w14:textId="3C7AED8F" w:rsidR="00217FD1" w:rsidRPr="00217FD1" w:rsidRDefault="003805F3" w:rsidP="00217FD1">
            <w:pPr>
              <w:numPr>
                <w:ilvl w:val="0"/>
                <w:numId w:val="43"/>
              </w:numPr>
              <w:rPr>
                <w:b/>
                <w:bCs/>
              </w:rPr>
            </w:pPr>
            <w:r>
              <w:rPr>
                <w:b/>
                <w:bCs/>
              </w:rPr>
              <w:t xml:space="preserve">Comments </w:t>
            </w:r>
            <w:r w:rsidR="00217FD1" w:rsidRPr="00217FD1">
              <w:rPr>
                <w:b/>
                <w:bCs/>
              </w:rPr>
              <w:t>from Students:</w:t>
            </w:r>
          </w:p>
          <w:p w14:paraId="01140780" w14:textId="77777777" w:rsidR="00217FD1" w:rsidRPr="00217FD1" w:rsidRDefault="00217FD1" w:rsidP="00217FD1">
            <w:pPr>
              <w:numPr>
                <w:ilvl w:val="1"/>
                <w:numId w:val="43"/>
              </w:numPr>
              <w:rPr>
                <w:b/>
                <w:bCs/>
              </w:rPr>
            </w:pPr>
            <w:r w:rsidRPr="00217FD1">
              <w:rPr>
                <w:b/>
                <w:bCs/>
              </w:rPr>
              <w:t>Multiple attendees, both in-person and online, expressed admiration for the former security team, highlighting their friendliness, professionalism, and prioritization of student welfare.</w:t>
            </w:r>
          </w:p>
          <w:p w14:paraId="78706F25" w14:textId="77777777" w:rsidR="00217FD1" w:rsidRPr="00217FD1" w:rsidRDefault="00217FD1" w:rsidP="00217FD1">
            <w:pPr>
              <w:rPr>
                <w:b/>
                <w:bCs/>
              </w:rPr>
            </w:pPr>
            <w:r w:rsidRPr="00217FD1">
              <w:rPr>
                <w:b/>
                <w:bCs/>
              </w:rPr>
              <w:t>Vote on the Motion:</w:t>
            </w:r>
          </w:p>
          <w:p w14:paraId="0C64E0BF" w14:textId="77777777" w:rsidR="00217FD1" w:rsidRPr="00217FD1" w:rsidRDefault="00217FD1" w:rsidP="00217FD1">
            <w:pPr>
              <w:numPr>
                <w:ilvl w:val="0"/>
                <w:numId w:val="44"/>
              </w:numPr>
              <w:rPr>
                <w:b/>
                <w:bCs/>
              </w:rPr>
            </w:pPr>
            <w:r w:rsidRPr="00217FD1">
              <w:rPr>
                <w:b/>
                <w:bCs/>
              </w:rPr>
              <w:t>A show of hands was conducted to gauge the chances of approval for the motion. The majority indicated strong support.</w:t>
            </w:r>
          </w:p>
          <w:p w14:paraId="76028E6B" w14:textId="77777777" w:rsidR="00CA4852" w:rsidRPr="00A72C9A" w:rsidRDefault="00CA4852" w:rsidP="00C71FBF">
            <w:pPr>
              <w:rPr>
                <w:b/>
                <w:bCs/>
              </w:rPr>
            </w:pPr>
          </w:p>
        </w:tc>
      </w:tr>
      <w:tr w:rsidR="00DB6B69" w:rsidRPr="00A72C9A" w14:paraId="62E20BA1" w14:textId="77777777" w:rsidTr="00CA4852">
        <w:tc>
          <w:tcPr>
            <w:tcW w:w="1044" w:type="dxa"/>
            <w:tcBorders>
              <w:top w:val="dashSmallGap" w:sz="4" w:space="0" w:color="3FAF73"/>
              <w:left w:val="single" w:sz="24" w:space="0" w:color="3FAF73"/>
              <w:bottom w:val="dashSmallGap" w:sz="4" w:space="0" w:color="3FAF73"/>
              <w:right w:val="dashSmallGap" w:sz="4" w:space="0" w:color="3FAF73"/>
            </w:tcBorders>
            <w:shd w:val="clear" w:color="auto" w:fill="FFFFFF" w:themeFill="background1"/>
          </w:tcPr>
          <w:p w14:paraId="1150B59D" w14:textId="6F44EFBB" w:rsidR="00DB6B69" w:rsidRDefault="00DB6B69" w:rsidP="00C71FBF">
            <w:pPr>
              <w:jc w:val="center"/>
              <w:rPr>
                <w:b/>
                <w:bCs/>
              </w:rPr>
            </w:pPr>
            <w:r>
              <w:rPr>
                <w:b/>
                <w:bCs/>
              </w:rPr>
              <w:lastRenderedPageBreak/>
              <w:t>12.2</w:t>
            </w:r>
          </w:p>
        </w:tc>
        <w:tc>
          <w:tcPr>
            <w:tcW w:w="3604" w:type="dxa"/>
            <w:tcBorders>
              <w:top w:val="dashSmallGap" w:sz="4" w:space="0" w:color="3FAF73"/>
              <w:left w:val="dashSmallGap" w:sz="4" w:space="0" w:color="3FAF73"/>
              <w:bottom w:val="dashSmallGap" w:sz="4" w:space="0" w:color="3FAF73"/>
              <w:right w:val="dashSmallGap" w:sz="4" w:space="0" w:color="3FAF73"/>
            </w:tcBorders>
            <w:shd w:val="clear" w:color="auto" w:fill="FFFFFF" w:themeFill="background1"/>
          </w:tcPr>
          <w:p w14:paraId="71679028" w14:textId="77777777" w:rsidR="00DB6B69" w:rsidRDefault="00EB5DE3" w:rsidP="009B72B2">
            <w:pPr>
              <w:rPr>
                <w:b/>
                <w:bCs/>
                <w:szCs w:val="20"/>
              </w:rPr>
            </w:pPr>
            <w:r>
              <w:rPr>
                <w:b/>
                <w:bCs/>
                <w:szCs w:val="20"/>
              </w:rPr>
              <w:t xml:space="preserve">            </w:t>
            </w:r>
            <w:r>
              <w:rPr>
                <w:b/>
                <w:bCs/>
                <w:szCs w:val="20"/>
              </w:rPr>
              <w:t>12.2 UC202411</w:t>
            </w:r>
          </w:p>
          <w:p w14:paraId="60540EC4" w14:textId="0688D33C" w:rsidR="00EB5DE3" w:rsidRDefault="003B7326" w:rsidP="009B72B2">
            <w:pPr>
              <w:rPr>
                <w:b/>
                <w:bCs/>
                <w:szCs w:val="20"/>
              </w:rPr>
            </w:pPr>
            <w:r>
              <w:rPr>
                <w:i/>
                <w:iCs/>
                <w:szCs w:val="20"/>
              </w:rPr>
              <w:t xml:space="preserve">Emergency Motion: SAVETHEGREEN </w:t>
            </w:r>
            <w:r>
              <w:rPr>
                <w:szCs w:val="20"/>
              </w:rPr>
              <w:t xml:space="preserve">- </w:t>
            </w:r>
            <w:r>
              <w:rPr>
                <w:bCs/>
                <w:i/>
                <w:iCs/>
                <w:szCs w:val="20"/>
              </w:rPr>
              <w:t>SAVE OUR GREEN STUDENT ACCOMMODATION</w:t>
            </w:r>
          </w:p>
        </w:tc>
        <w:tc>
          <w:tcPr>
            <w:tcW w:w="5387" w:type="dxa"/>
            <w:tcBorders>
              <w:top w:val="dashSmallGap" w:sz="4" w:space="0" w:color="3FAF73"/>
              <w:left w:val="dashSmallGap" w:sz="4" w:space="0" w:color="3FAF73"/>
              <w:bottom w:val="dashSmallGap" w:sz="4" w:space="0" w:color="3FAF73"/>
              <w:right w:val="single" w:sz="24" w:space="0" w:color="3FAF73"/>
            </w:tcBorders>
            <w:shd w:val="clear" w:color="auto" w:fill="FFFFFF" w:themeFill="background1"/>
          </w:tcPr>
          <w:p w14:paraId="21E303E7" w14:textId="43BC150E" w:rsidR="00F75706" w:rsidRPr="00F75706" w:rsidRDefault="00F75706" w:rsidP="00F75706">
            <w:pPr>
              <w:rPr>
                <w:b/>
                <w:bCs/>
              </w:rPr>
            </w:pPr>
            <w:r w:rsidRPr="00F75706">
              <w:rPr>
                <w:b/>
                <w:bCs/>
              </w:rPr>
              <w:t>President</w:t>
            </w:r>
            <w:r w:rsidR="00A61B2B">
              <w:rPr>
                <w:b/>
                <w:bCs/>
              </w:rPr>
              <w:t xml:space="preserve"> (JCGB) </w:t>
            </w:r>
            <w:r w:rsidRPr="00F75706">
              <w:rPr>
                <w:b/>
                <w:bCs/>
              </w:rPr>
              <w:t>presented an emergency motion concerning The Green, Aston SU’s student accommodation.</w:t>
            </w:r>
          </w:p>
          <w:p w14:paraId="1D196A45" w14:textId="285A59C3" w:rsidR="00F75706" w:rsidRPr="00F75706" w:rsidRDefault="00A61B2B" w:rsidP="00F75706">
            <w:pPr>
              <w:numPr>
                <w:ilvl w:val="0"/>
                <w:numId w:val="39"/>
              </w:numPr>
              <w:rPr>
                <w:b/>
                <w:bCs/>
              </w:rPr>
            </w:pPr>
            <w:r>
              <w:rPr>
                <w:b/>
                <w:bCs/>
              </w:rPr>
              <w:t>JCGB gave an overvi</w:t>
            </w:r>
            <w:r w:rsidR="00F72508">
              <w:rPr>
                <w:b/>
                <w:bCs/>
              </w:rPr>
              <w:t>ew of the b</w:t>
            </w:r>
            <w:r w:rsidR="00F75706" w:rsidRPr="00F75706">
              <w:rPr>
                <w:b/>
                <w:bCs/>
              </w:rPr>
              <w:t xml:space="preserve">ackground </w:t>
            </w:r>
            <w:r w:rsidR="00F72508">
              <w:rPr>
                <w:b/>
                <w:bCs/>
              </w:rPr>
              <w:t>i</w:t>
            </w:r>
            <w:r w:rsidR="00F75706" w:rsidRPr="00F75706">
              <w:rPr>
                <w:b/>
                <w:bCs/>
              </w:rPr>
              <w:t>nformation:</w:t>
            </w:r>
          </w:p>
          <w:p w14:paraId="730E9921" w14:textId="77777777" w:rsidR="00F75706" w:rsidRPr="00F75706" w:rsidRDefault="00F75706" w:rsidP="00F75706">
            <w:pPr>
              <w:numPr>
                <w:ilvl w:val="1"/>
                <w:numId w:val="39"/>
              </w:numPr>
              <w:rPr>
                <w:b/>
                <w:bCs/>
              </w:rPr>
            </w:pPr>
            <w:r w:rsidRPr="00F75706">
              <w:rPr>
                <w:b/>
                <w:bCs/>
              </w:rPr>
              <w:lastRenderedPageBreak/>
              <w:t>The Green’s Importance: A non-profit student accommodation operating for 44 years, housing 200 students annually.</w:t>
            </w:r>
          </w:p>
          <w:p w14:paraId="12156C72" w14:textId="77777777" w:rsidR="00F75706" w:rsidRPr="00F75706" w:rsidRDefault="00F75706" w:rsidP="00F75706">
            <w:pPr>
              <w:numPr>
                <w:ilvl w:val="1"/>
                <w:numId w:val="39"/>
              </w:numPr>
              <w:rPr>
                <w:b/>
                <w:bCs/>
              </w:rPr>
            </w:pPr>
            <w:r w:rsidRPr="00F75706">
              <w:rPr>
                <w:b/>
                <w:bCs/>
              </w:rPr>
              <w:t>Affordability: Known for offering one of the lowest rents in Birmingham, benefiting Aston students.</w:t>
            </w:r>
          </w:p>
          <w:p w14:paraId="5AEE02CA" w14:textId="77777777" w:rsidR="00F75706" w:rsidRPr="00F75706" w:rsidRDefault="00F75706" w:rsidP="00F75706">
            <w:pPr>
              <w:numPr>
                <w:ilvl w:val="1"/>
                <w:numId w:val="39"/>
              </w:numPr>
              <w:rPr>
                <w:b/>
                <w:bCs/>
              </w:rPr>
            </w:pPr>
            <w:r w:rsidRPr="00F75706">
              <w:rPr>
                <w:b/>
                <w:bCs/>
              </w:rPr>
              <w:t>Ownership Issue:</w:t>
            </w:r>
          </w:p>
          <w:p w14:paraId="77EDF41E" w14:textId="77777777" w:rsidR="00F75706" w:rsidRPr="00F75706" w:rsidRDefault="00F75706" w:rsidP="00F75706">
            <w:pPr>
              <w:numPr>
                <w:ilvl w:val="2"/>
                <w:numId w:val="39"/>
              </w:numPr>
              <w:rPr>
                <w:b/>
                <w:bCs/>
              </w:rPr>
            </w:pPr>
            <w:r w:rsidRPr="00F75706">
              <w:rPr>
                <w:b/>
                <w:bCs/>
              </w:rPr>
              <w:t>The landowners have unofficially communicated that they do not want students living on the property.</w:t>
            </w:r>
          </w:p>
          <w:p w14:paraId="7EBB22F3" w14:textId="77777777" w:rsidR="00F75706" w:rsidRPr="00F75706" w:rsidRDefault="00F75706" w:rsidP="00F75706">
            <w:pPr>
              <w:numPr>
                <w:ilvl w:val="2"/>
                <w:numId w:val="39"/>
              </w:numPr>
              <w:rPr>
                <w:b/>
                <w:bCs/>
              </w:rPr>
            </w:pPr>
            <w:r w:rsidRPr="00F75706">
              <w:rPr>
                <w:b/>
                <w:bCs/>
              </w:rPr>
              <w:t>No official notice has been provided, despite the agreement requiring 12 months' notice.</w:t>
            </w:r>
          </w:p>
          <w:p w14:paraId="6C38AE73" w14:textId="1406D79B" w:rsidR="00F75706" w:rsidRPr="00F75706" w:rsidRDefault="00F72508" w:rsidP="00F75706">
            <w:pPr>
              <w:numPr>
                <w:ilvl w:val="0"/>
                <w:numId w:val="39"/>
              </w:numPr>
              <w:rPr>
                <w:b/>
                <w:bCs/>
              </w:rPr>
            </w:pPr>
            <w:r>
              <w:rPr>
                <w:b/>
                <w:bCs/>
              </w:rPr>
              <w:t xml:space="preserve">JCGB </w:t>
            </w:r>
            <w:r>
              <w:rPr>
                <w:b/>
                <w:bCs/>
              </w:rPr>
              <w:t xml:space="preserve">highlighted the </w:t>
            </w:r>
            <w:r w:rsidR="00F75706" w:rsidRPr="00F75706">
              <w:rPr>
                <w:b/>
                <w:bCs/>
              </w:rPr>
              <w:t>Implications of the Issue:</w:t>
            </w:r>
          </w:p>
          <w:p w14:paraId="55895A74" w14:textId="77777777" w:rsidR="00F75706" w:rsidRPr="00F75706" w:rsidRDefault="00F75706" w:rsidP="00F75706">
            <w:pPr>
              <w:numPr>
                <w:ilvl w:val="1"/>
                <w:numId w:val="39"/>
              </w:numPr>
              <w:rPr>
                <w:b/>
                <w:bCs/>
              </w:rPr>
            </w:pPr>
            <w:r w:rsidRPr="00F75706">
              <w:rPr>
                <w:b/>
                <w:bCs/>
              </w:rPr>
              <w:t>The potential closure of The Green would:</w:t>
            </w:r>
          </w:p>
          <w:p w14:paraId="115FE48B" w14:textId="77777777" w:rsidR="00F75706" w:rsidRPr="00F75706" w:rsidRDefault="00F75706" w:rsidP="00F75706">
            <w:pPr>
              <w:numPr>
                <w:ilvl w:val="2"/>
                <w:numId w:val="39"/>
              </w:numPr>
              <w:rPr>
                <w:b/>
                <w:bCs/>
              </w:rPr>
            </w:pPr>
            <w:r w:rsidRPr="00F75706">
              <w:rPr>
                <w:b/>
                <w:bCs/>
              </w:rPr>
              <w:t>Force students to seek more expensive accommodations.</w:t>
            </w:r>
          </w:p>
          <w:p w14:paraId="26CF5827" w14:textId="77777777" w:rsidR="00F75706" w:rsidRPr="00F75706" w:rsidRDefault="00F75706" w:rsidP="00F75706">
            <w:pPr>
              <w:numPr>
                <w:ilvl w:val="2"/>
                <w:numId w:val="39"/>
              </w:numPr>
              <w:rPr>
                <w:b/>
                <w:bCs/>
              </w:rPr>
            </w:pPr>
            <w:r w:rsidRPr="00F75706">
              <w:rPr>
                <w:b/>
                <w:bCs/>
              </w:rPr>
              <w:t>Set a precedent for other providers to raise rents.</w:t>
            </w:r>
          </w:p>
          <w:p w14:paraId="7B7597B9" w14:textId="77777777" w:rsidR="00F75706" w:rsidRPr="00F75706" w:rsidRDefault="00F75706" w:rsidP="00F75706">
            <w:pPr>
              <w:numPr>
                <w:ilvl w:val="1"/>
                <w:numId w:val="39"/>
              </w:numPr>
              <w:rPr>
                <w:b/>
                <w:bCs/>
              </w:rPr>
            </w:pPr>
            <w:r w:rsidRPr="00F75706">
              <w:rPr>
                <w:b/>
                <w:bCs/>
              </w:rPr>
              <w:t>Aston SU is unique as the only SU managing its own accommodation.</w:t>
            </w:r>
          </w:p>
          <w:p w14:paraId="694A7FF4" w14:textId="1DDA5432" w:rsidR="00F75706" w:rsidRPr="00F75706" w:rsidRDefault="00F72508" w:rsidP="00F75706">
            <w:pPr>
              <w:numPr>
                <w:ilvl w:val="0"/>
                <w:numId w:val="39"/>
              </w:numPr>
              <w:rPr>
                <w:b/>
                <w:bCs/>
              </w:rPr>
            </w:pPr>
            <w:r>
              <w:rPr>
                <w:b/>
                <w:bCs/>
              </w:rPr>
              <w:t xml:space="preserve">JCGB highlighted </w:t>
            </w:r>
            <w:r>
              <w:rPr>
                <w:b/>
                <w:bCs/>
              </w:rPr>
              <w:t xml:space="preserve">the </w:t>
            </w:r>
            <w:r w:rsidR="00F75706" w:rsidRPr="00F75706">
              <w:rPr>
                <w:b/>
                <w:bCs/>
              </w:rPr>
              <w:t>Motion</w:t>
            </w:r>
            <w:r>
              <w:rPr>
                <w:b/>
                <w:bCs/>
              </w:rPr>
              <w:t>’s</w:t>
            </w:r>
            <w:r w:rsidR="00F75706" w:rsidRPr="00F75706">
              <w:rPr>
                <w:b/>
                <w:bCs/>
              </w:rPr>
              <w:t xml:space="preserve"> Objectives:</w:t>
            </w:r>
          </w:p>
          <w:p w14:paraId="6A1B9545" w14:textId="77777777" w:rsidR="00F75706" w:rsidRPr="00F75706" w:rsidRDefault="00F75706" w:rsidP="00F75706">
            <w:pPr>
              <w:numPr>
                <w:ilvl w:val="1"/>
                <w:numId w:val="39"/>
              </w:numPr>
              <w:rPr>
                <w:b/>
                <w:bCs/>
              </w:rPr>
            </w:pPr>
            <w:r w:rsidRPr="00F75706">
              <w:rPr>
                <w:b/>
                <w:bCs/>
              </w:rPr>
              <w:t>Mandate the SU and its officers to campaign and take all necessary actions to prevent the closure of The Green.</w:t>
            </w:r>
          </w:p>
          <w:p w14:paraId="3F3A6BE8" w14:textId="77777777" w:rsidR="00F75706" w:rsidRPr="00F75706" w:rsidRDefault="00F75706" w:rsidP="00F75706">
            <w:pPr>
              <w:numPr>
                <w:ilvl w:val="1"/>
                <w:numId w:val="39"/>
              </w:numPr>
              <w:rPr>
                <w:b/>
                <w:bCs/>
              </w:rPr>
            </w:pPr>
            <w:r w:rsidRPr="00F75706">
              <w:rPr>
                <w:b/>
                <w:bCs/>
              </w:rPr>
              <w:t>Engage students to support campaigns, attend meetings, and participate in events to amplify the issue.</w:t>
            </w:r>
          </w:p>
          <w:p w14:paraId="3F4A7614" w14:textId="77777777" w:rsidR="00F75706" w:rsidRPr="00F75706" w:rsidRDefault="00F75706" w:rsidP="00F75706">
            <w:pPr>
              <w:rPr>
                <w:b/>
                <w:bCs/>
              </w:rPr>
            </w:pPr>
            <w:r w:rsidRPr="00F75706">
              <w:rPr>
                <w:b/>
                <w:bCs/>
              </w:rPr>
              <w:t>Questions and Responses:</w:t>
            </w:r>
          </w:p>
          <w:p w14:paraId="26A0AC18" w14:textId="77777777" w:rsidR="00F75706" w:rsidRPr="00F75706" w:rsidRDefault="00F75706" w:rsidP="00F75706">
            <w:pPr>
              <w:numPr>
                <w:ilvl w:val="0"/>
                <w:numId w:val="40"/>
              </w:numPr>
              <w:rPr>
                <w:b/>
                <w:bCs/>
              </w:rPr>
            </w:pPr>
            <w:r w:rsidRPr="00F75706">
              <w:rPr>
                <w:b/>
                <w:bCs/>
              </w:rPr>
              <w:t>Landlord Intentions:</w:t>
            </w:r>
          </w:p>
          <w:p w14:paraId="7CF6CB7D" w14:textId="77777777" w:rsidR="00F75706" w:rsidRPr="00F75706" w:rsidRDefault="00F75706" w:rsidP="00F75706">
            <w:pPr>
              <w:numPr>
                <w:ilvl w:val="1"/>
                <w:numId w:val="40"/>
              </w:numPr>
              <w:rPr>
                <w:b/>
                <w:bCs/>
              </w:rPr>
            </w:pPr>
            <w:r w:rsidRPr="00F75706">
              <w:rPr>
                <w:b/>
                <w:bCs/>
              </w:rPr>
              <w:t>Question: Why does the landlord want students off the property, and have negotiations occurred?</w:t>
            </w:r>
          </w:p>
          <w:p w14:paraId="22E97226" w14:textId="77777777" w:rsidR="00F75706" w:rsidRPr="00F75706" w:rsidRDefault="00F75706" w:rsidP="00F75706">
            <w:pPr>
              <w:numPr>
                <w:ilvl w:val="1"/>
                <w:numId w:val="40"/>
              </w:numPr>
              <w:rPr>
                <w:b/>
                <w:bCs/>
              </w:rPr>
            </w:pPr>
            <w:r w:rsidRPr="00F75706">
              <w:rPr>
                <w:b/>
                <w:bCs/>
              </w:rPr>
              <w:t>JCGB’s Response: The landlord mentioned during an inspection that they want to repurpose the land, but no negotiations have occurred.</w:t>
            </w:r>
          </w:p>
          <w:p w14:paraId="70CCD978" w14:textId="77777777" w:rsidR="00F75706" w:rsidRPr="00F75706" w:rsidRDefault="00F75706" w:rsidP="00F75706">
            <w:pPr>
              <w:numPr>
                <w:ilvl w:val="0"/>
                <w:numId w:val="40"/>
              </w:numPr>
              <w:rPr>
                <w:b/>
                <w:bCs/>
              </w:rPr>
            </w:pPr>
            <w:r w:rsidRPr="00F75706">
              <w:rPr>
                <w:b/>
                <w:bCs/>
              </w:rPr>
              <w:t>Notification and Planning:</w:t>
            </w:r>
          </w:p>
          <w:p w14:paraId="7DBFBD3D" w14:textId="77777777" w:rsidR="00F75706" w:rsidRPr="00F75706" w:rsidRDefault="00F75706" w:rsidP="00F75706">
            <w:pPr>
              <w:numPr>
                <w:ilvl w:val="1"/>
                <w:numId w:val="40"/>
              </w:numPr>
              <w:rPr>
                <w:b/>
                <w:bCs/>
              </w:rPr>
            </w:pPr>
            <w:r w:rsidRPr="00F75706">
              <w:rPr>
                <w:b/>
                <w:bCs/>
              </w:rPr>
              <w:t>Question: When was the SU informed, and has the Trustee Board planned for such risks?</w:t>
            </w:r>
          </w:p>
          <w:p w14:paraId="3FCBB5AF" w14:textId="77777777" w:rsidR="00F75706" w:rsidRPr="00F75706" w:rsidRDefault="00F75706" w:rsidP="00F75706">
            <w:pPr>
              <w:numPr>
                <w:ilvl w:val="1"/>
                <w:numId w:val="40"/>
              </w:numPr>
              <w:rPr>
                <w:b/>
                <w:bCs/>
              </w:rPr>
            </w:pPr>
            <w:r w:rsidRPr="00F75706">
              <w:rPr>
                <w:b/>
                <w:bCs/>
              </w:rPr>
              <w:t>Response: The SU was informed last week. This will be discussed in the next Trustee meeting.</w:t>
            </w:r>
          </w:p>
          <w:p w14:paraId="0505E367" w14:textId="77777777" w:rsidR="00F75706" w:rsidRPr="00F75706" w:rsidRDefault="00F75706" w:rsidP="00F75706">
            <w:pPr>
              <w:numPr>
                <w:ilvl w:val="0"/>
                <w:numId w:val="40"/>
              </w:numPr>
              <w:rPr>
                <w:b/>
                <w:bCs/>
              </w:rPr>
            </w:pPr>
            <w:r w:rsidRPr="00F75706">
              <w:rPr>
                <w:b/>
                <w:bCs/>
              </w:rPr>
              <w:t>Trustee and External Support:</w:t>
            </w:r>
          </w:p>
          <w:p w14:paraId="4DF19E50" w14:textId="77777777" w:rsidR="00F75706" w:rsidRPr="00F75706" w:rsidRDefault="00F75706" w:rsidP="00F75706">
            <w:pPr>
              <w:numPr>
                <w:ilvl w:val="1"/>
                <w:numId w:val="40"/>
              </w:numPr>
              <w:rPr>
                <w:b/>
                <w:bCs/>
              </w:rPr>
            </w:pPr>
            <w:r w:rsidRPr="00F75706">
              <w:rPr>
                <w:b/>
                <w:bCs/>
              </w:rPr>
              <w:t>Question: Are trustees leveraging all resources, such as a local city councillor, to address this?</w:t>
            </w:r>
          </w:p>
          <w:p w14:paraId="4953503C" w14:textId="77777777" w:rsidR="00F75706" w:rsidRPr="00F75706" w:rsidRDefault="00F75706" w:rsidP="00F75706">
            <w:pPr>
              <w:numPr>
                <w:ilvl w:val="1"/>
                <w:numId w:val="40"/>
              </w:numPr>
              <w:rPr>
                <w:b/>
                <w:bCs/>
              </w:rPr>
            </w:pPr>
            <w:r w:rsidRPr="00F75706">
              <w:rPr>
                <w:b/>
                <w:bCs/>
              </w:rPr>
              <w:lastRenderedPageBreak/>
              <w:t>Response: This is being explored, and the National Union of Students (NUS) has already been contacted for additional support.</w:t>
            </w:r>
          </w:p>
          <w:p w14:paraId="1C39DA3A" w14:textId="77777777" w:rsidR="00F75706" w:rsidRPr="00F75706" w:rsidRDefault="00F75706" w:rsidP="00F75706">
            <w:pPr>
              <w:numPr>
                <w:ilvl w:val="0"/>
                <w:numId w:val="40"/>
              </w:numPr>
              <w:rPr>
                <w:b/>
                <w:bCs/>
              </w:rPr>
            </w:pPr>
            <w:r w:rsidRPr="00F75706">
              <w:rPr>
                <w:b/>
                <w:bCs/>
              </w:rPr>
              <w:t>Contingency Plan:</w:t>
            </w:r>
          </w:p>
          <w:p w14:paraId="7275A109" w14:textId="77777777" w:rsidR="00F75706" w:rsidRPr="00F75706" w:rsidRDefault="00F75706" w:rsidP="00F75706">
            <w:pPr>
              <w:numPr>
                <w:ilvl w:val="1"/>
                <w:numId w:val="40"/>
              </w:numPr>
              <w:rPr>
                <w:b/>
                <w:bCs/>
              </w:rPr>
            </w:pPr>
            <w:r w:rsidRPr="00F75706">
              <w:rPr>
                <w:b/>
                <w:bCs/>
              </w:rPr>
              <w:t>Question: What happens if the campaign is unsuccessful?</w:t>
            </w:r>
          </w:p>
          <w:p w14:paraId="25AFB86D" w14:textId="77777777" w:rsidR="00F75706" w:rsidRPr="00F75706" w:rsidRDefault="00F75706" w:rsidP="00F75706">
            <w:pPr>
              <w:numPr>
                <w:ilvl w:val="1"/>
                <w:numId w:val="40"/>
              </w:numPr>
              <w:rPr>
                <w:b/>
                <w:bCs/>
              </w:rPr>
            </w:pPr>
            <w:r w:rsidRPr="00F75706">
              <w:rPr>
                <w:b/>
                <w:bCs/>
              </w:rPr>
              <w:t>TG (VPC): There are various strategies in place to achieve smaller wins, even if the overall campaign doesn’t succeed.</w:t>
            </w:r>
          </w:p>
          <w:p w14:paraId="614305A3" w14:textId="77777777" w:rsidR="00F75706" w:rsidRPr="00F75706" w:rsidRDefault="00F75706" w:rsidP="00F75706">
            <w:pPr>
              <w:numPr>
                <w:ilvl w:val="0"/>
                <w:numId w:val="40"/>
              </w:numPr>
              <w:rPr>
                <w:b/>
                <w:bCs/>
              </w:rPr>
            </w:pPr>
            <w:r w:rsidRPr="00F75706">
              <w:rPr>
                <w:b/>
                <w:bCs/>
              </w:rPr>
              <w:t>Student Involvement:</w:t>
            </w:r>
          </w:p>
          <w:p w14:paraId="633C2876" w14:textId="77777777" w:rsidR="00F75706" w:rsidRPr="00F75706" w:rsidRDefault="00F75706" w:rsidP="00F75706">
            <w:pPr>
              <w:numPr>
                <w:ilvl w:val="1"/>
                <w:numId w:val="40"/>
              </w:numPr>
              <w:rPr>
                <w:b/>
                <w:bCs/>
              </w:rPr>
            </w:pPr>
            <w:r w:rsidRPr="00F75706">
              <w:rPr>
                <w:b/>
                <w:bCs/>
              </w:rPr>
              <w:t>Question: What is expected of students, and what are the next steps?</w:t>
            </w:r>
          </w:p>
          <w:p w14:paraId="15E92670" w14:textId="77777777" w:rsidR="00F75706" w:rsidRPr="00F75706" w:rsidRDefault="00F75706" w:rsidP="00F75706">
            <w:pPr>
              <w:numPr>
                <w:ilvl w:val="1"/>
                <w:numId w:val="40"/>
              </w:numPr>
              <w:rPr>
                <w:b/>
                <w:bCs/>
              </w:rPr>
            </w:pPr>
            <w:r w:rsidRPr="00F75706">
              <w:rPr>
                <w:b/>
                <w:bCs/>
              </w:rPr>
              <w:t>Response: The SU is preparing for legal action and awaiting legal procedures to determine the next steps. Student participation will be crucial in campaign efforts.</w:t>
            </w:r>
          </w:p>
          <w:p w14:paraId="2C745BEC" w14:textId="77777777" w:rsidR="00F75706" w:rsidRPr="00F75706" w:rsidRDefault="00F75706" w:rsidP="00F75706">
            <w:pPr>
              <w:rPr>
                <w:b/>
                <w:bCs/>
              </w:rPr>
            </w:pPr>
            <w:r w:rsidRPr="00F75706">
              <w:rPr>
                <w:b/>
                <w:bCs/>
              </w:rPr>
              <w:t>Vote on the Motion:</w:t>
            </w:r>
          </w:p>
          <w:p w14:paraId="06F74049" w14:textId="7F8379A4" w:rsidR="00F75706" w:rsidRPr="00F75706" w:rsidRDefault="00F75706" w:rsidP="00F75706">
            <w:pPr>
              <w:numPr>
                <w:ilvl w:val="0"/>
                <w:numId w:val="41"/>
              </w:numPr>
              <w:rPr>
                <w:b/>
                <w:bCs/>
              </w:rPr>
            </w:pPr>
            <w:r w:rsidRPr="00F75706">
              <w:rPr>
                <w:b/>
                <w:bCs/>
              </w:rPr>
              <w:t xml:space="preserve">A show of hands was conducted to gauge the chances of approval for the motion. The majority indicated </w:t>
            </w:r>
            <w:r w:rsidRPr="00F75706">
              <w:rPr>
                <w:b/>
                <w:bCs/>
              </w:rPr>
              <w:t>support.</w:t>
            </w:r>
          </w:p>
          <w:p w14:paraId="13C76107" w14:textId="77777777" w:rsidR="00DB6B69" w:rsidRPr="00A72C9A" w:rsidRDefault="00DB6B69" w:rsidP="00C71FBF">
            <w:pPr>
              <w:rPr>
                <w:b/>
                <w:bCs/>
              </w:rPr>
            </w:pPr>
          </w:p>
        </w:tc>
      </w:tr>
    </w:tbl>
    <w:p w14:paraId="2D949026" w14:textId="4BFD9229" w:rsidR="005E3AB9" w:rsidRDefault="005E3AB9" w:rsidP="005E3AB9">
      <w:pPr>
        <w:tabs>
          <w:tab w:val="left" w:pos="3431"/>
        </w:tabs>
        <w:rPr>
          <w:b/>
          <w:bCs/>
        </w:rPr>
      </w:pPr>
    </w:p>
    <w:p w14:paraId="43B7E947" w14:textId="77777777" w:rsidR="00FA14BC" w:rsidRDefault="00FA14BC" w:rsidP="005E3AB9">
      <w:pPr>
        <w:tabs>
          <w:tab w:val="left" w:pos="3431"/>
        </w:tabs>
        <w:rPr>
          <w:b/>
          <w:bCs/>
        </w:rPr>
      </w:pPr>
    </w:p>
    <w:p w14:paraId="384D5689" w14:textId="77777777" w:rsidR="00FA14BC" w:rsidRDefault="00FA14BC" w:rsidP="005E3AB9">
      <w:pPr>
        <w:tabs>
          <w:tab w:val="left" w:pos="3431"/>
        </w:tabs>
        <w:rPr>
          <w:b/>
          <w:bCs/>
        </w:rPr>
      </w:pPr>
    </w:p>
    <w:p w14:paraId="5DF5CDF1" w14:textId="77777777" w:rsidR="00FA14BC" w:rsidRDefault="00FA14BC" w:rsidP="005E3AB9">
      <w:pPr>
        <w:tabs>
          <w:tab w:val="left" w:pos="3431"/>
        </w:tabs>
        <w:rPr>
          <w:b/>
          <w:bCs/>
        </w:rPr>
      </w:pPr>
    </w:p>
    <w:p w14:paraId="59DD1971" w14:textId="1225E922" w:rsidR="00AA55F4" w:rsidRDefault="00AA55F4" w:rsidP="005E3AB9">
      <w:pPr>
        <w:tabs>
          <w:tab w:val="left" w:pos="3431"/>
        </w:tabs>
        <w:rPr>
          <w:b/>
          <w:bCs/>
        </w:rPr>
      </w:pPr>
    </w:p>
    <w:p w14:paraId="4862A212" w14:textId="77777777" w:rsidR="00FA14BC" w:rsidRPr="004D1841" w:rsidRDefault="00FA14BC" w:rsidP="00FA14BC">
      <w:pPr>
        <w:pStyle w:val="Heading1"/>
        <w:jc w:val="center"/>
        <w:rPr>
          <w:b/>
          <w:bCs/>
          <w:color w:val="3FAF73" w:themeColor="accent1"/>
        </w:rPr>
      </w:pPr>
      <w:r>
        <w:rPr>
          <w:b/>
          <w:bCs/>
        </w:rPr>
        <w:tab/>
      </w:r>
      <w:r w:rsidRPr="004D1841">
        <w:rPr>
          <w:b/>
          <w:bCs/>
          <w:color w:val="3FAF73" w:themeColor="accent1"/>
        </w:rPr>
        <w:t>Next Meeting Information</w:t>
      </w:r>
    </w:p>
    <w:p w14:paraId="0AF05659" w14:textId="77777777" w:rsidR="00FA14BC" w:rsidRPr="004D1841" w:rsidRDefault="00FA14BC" w:rsidP="00FA14BC">
      <w:pPr>
        <w:rPr>
          <w:b/>
          <w:bCs/>
          <w:sz w:val="10"/>
        </w:rPr>
      </w:pPr>
    </w:p>
    <w:tbl>
      <w:tblPr>
        <w:tblStyle w:val="TableGrid"/>
        <w:tblW w:w="0" w:type="auto"/>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4"/>
        <w:gridCol w:w="6712"/>
      </w:tblGrid>
      <w:tr w:rsidR="00FA14BC" w:rsidRPr="004D1841" w14:paraId="0902F81B" w14:textId="77777777" w:rsidTr="00B11C4C">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412D4496" w14:textId="77777777" w:rsidR="00FA14BC" w:rsidRPr="004D1841" w:rsidRDefault="00FA14BC" w:rsidP="00B11C4C">
            <w:pPr>
              <w:jc w:val="right"/>
              <w:rPr>
                <w:b/>
                <w:bCs/>
              </w:rPr>
            </w:pPr>
            <w:r w:rsidRPr="004D1841">
              <w:rPr>
                <w:b/>
                <w:bCs/>
              </w:rPr>
              <w:t>Date:</w:t>
            </w:r>
          </w:p>
        </w:tc>
        <w:tc>
          <w:tcPr>
            <w:tcW w:w="6723"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00AD0770" w14:textId="1EDAB478" w:rsidR="00FA14BC" w:rsidRPr="004D1841" w:rsidRDefault="001E276F" w:rsidP="00B11C4C">
            <w:pPr>
              <w:rPr>
                <w:b/>
                <w:bCs/>
              </w:rPr>
            </w:pPr>
            <w:r>
              <w:rPr>
                <w:b/>
                <w:bCs/>
              </w:rPr>
              <w:t>18</w:t>
            </w:r>
            <w:r w:rsidRPr="001E276F">
              <w:rPr>
                <w:b/>
                <w:bCs/>
                <w:vertAlign w:val="superscript"/>
              </w:rPr>
              <w:t>th</w:t>
            </w:r>
            <w:r>
              <w:rPr>
                <w:b/>
                <w:bCs/>
              </w:rPr>
              <w:t xml:space="preserve"> February 2024</w:t>
            </w:r>
          </w:p>
        </w:tc>
      </w:tr>
      <w:tr w:rsidR="00FA14BC" w:rsidRPr="004D1841" w14:paraId="2B4172C7" w14:textId="77777777" w:rsidTr="00B11C4C">
        <w:tc>
          <w:tcPr>
            <w:tcW w:w="2257" w:type="dxa"/>
            <w:tcBorders>
              <w:left w:val="single" w:sz="24" w:space="0" w:color="3FAF73" w:themeColor="accent1"/>
              <w:right w:val="dashSmallGap" w:sz="4" w:space="0" w:color="3FAF73" w:themeColor="accent1"/>
            </w:tcBorders>
            <w:shd w:val="clear" w:color="auto" w:fill="auto"/>
          </w:tcPr>
          <w:p w14:paraId="51F4E1ED" w14:textId="77777777" w:rsidR="00FA14BC" w:rsidRPr="004D1841" w:rsidRDefault="00FA14BC" w:rsidP="00B11C4C">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3A8C1654" w14:textId="77777777" w:rsidR="00FA14BC" w:rsidRPr="004D1841" w:rsidRDefault="00FA14BC" w:rsidP="00B11C4C">
            <w:pPr>
              <w:rPr>
                <w:b/>
                <w:bCs/>
                <w:sz w:val="6"/>
              </w:rPr>
            </w:pPr>
          </w:p>
        </w:tc>
      </w:tr>
      <w:tr w:rsidR="00FA14BC" w:rsidRPr="004D1841" w14:paraId="4842F757" w14:textId="77777777" w:rsidTr="00B11C4C">
        <w:tc>
          <w:tcPr>
            <w:tcW w:w="2257" w:type="dxa"/>
            <w:tcBorders>
              <w:left w:val="single" w:sz="24" w:space="0" w:color="3FAF73" w:themeColor="accent1"/>
              <w:right w:val="dashSmallGap" w:sz="4" w:space="0" w:color="3FAF73" w:themeColor="accent1"/>
            </w:tcBorders>
            <w:shd w:val="clear" w:color="auto" w:fill="auto"/>
          </w:tcPr>
          <w:p w14:paraId="08DD031B" w14:textId="77777777" w:rsidR="00FA14BC" w:rsidRPr="004D1841" w:rsidRDefault="00FA14BC" w:rsidP="00B11C4C">
            <w:pPr>
              <w:jc w:val="right"/>
              <w:rPr>
                <w:b/>
                <w:bCs/>
              </w:rPr>
            </w:pPr>
            <w:r w:rsidRPr="004D1841">
              <w:rPr>
                <w:b/>
                <w:bCs/>
              </w:rPr>
              <w:t>Time:</w:t>
            </w:r>
          </w:p>
        </w:tc>
        <w:tc>
          <w:tcPr>
            <w:tcW w:w="6723" w:type="dxa"/>
            <w:tcBorders>
              <w:left w:val="dashSmallGap" w:sz="4" w:space="0" w:color="3FAF73" w:themeColor="accent1"/>
              <w:right w:val="single" w:sz="24" w:space="0" w:color="3FAF73" w:themeColor="accent1"/>
            </w:tcBorders>
            <w:shd w:val="clear" w:color="auto" w:fill="auto"/>
          </w:tcPr>
          <w:p w14:paraId="21CCC8E0" w14:textId="4A32A280" w:rsidR="00FA14BC" w:rsidRPr="004D1841" w:rsidRDefault="001E276F" w:rsidP="00B11C4C">
            <w:pPr>
              <w:rPr>
                <w:b/>
                <w:bCs/>
              </w:rPr>
            </w:pPr>
            <w:r>
              <w:rPr>
                <w:b/>
                <w:bCs/>
              </w:rPr>
              <w:t>2-</w:t>
            </w:r>
            <w:r w:rsidR="00945D86">
              <w:rPr>
                <w:b/>
                <w:bCs/>
              </w:rPr>
              <w:t>4pm</w:t>
            </w:r>
          </w:p>
        </w:tc>
      </w:tr>
      <w:tr w:rsidR="00FA14BC" w:rsidRPr="004D1841" w14:paraId="45F0083F" w14:textId="77777777" w:rsidTr="00B11C4C">
        <w:tc>
          <w:tcPr>
            <w:tcW w:w="2257" w:type="dxa"/>
            <w:tcBorders>
              <w:left w:val="single" w:sz="24" w:space="0" w:color="3FAF73" w:themeColor="accent1"/>
              <w:right w:val="dashSmallGap" w:sz="4" w:space="0" w:color="3FAF73" w:themeColor="accent1"/>
            </w:tcBorders>
            <w:shd w:val="clear" w:color="auto" w:fill="auto"/>
          </w:tcPr>
          <w:p w14:paraId="4C17A6C3" w14:textId="77777777" w:rsidR="00FA14BC" w:rsidRPr="004D1841" w:rsidRDefault="00FA14BC" w:rsidP="00B11C4C">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42655EBB" w14:textId="77777777" w:rsidR="00FA14BC" w:rsidRPr="004D1841" w:rsidRDefault="00FA14BC" w:rsidP="00B11C4C">
            <w:pPr>
              <w:rPr>
                <w:b/>
                <w:bCs/>
                <w:sz w:val="6"/>
              </w:rPr>
            </w:pPr>
          </w:p>
        </w:tc>
      </w:tr>
      <w:tr w:rsidR="00FA14BC" w:rsidRPr="004D1841" w14:paraId="2F685F29" w14:textId="77777777" w:rsidTr="00B11C4C">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24792A56" w14:textId="77777777" w:rsidR="00FA14BC" w:rsidRPr="004D1841" w:rsidRDefault="00FA14BC" w:rsidP="00B11C4C">
            <w:pPr>
              <w:jc w:val="right"/>
              <w:rPr>
                <w:b/>
                <w:bCs/>
              </w:rPr>
            </w:pPr>
            <w:r w:rsidRPr="004D1841">
              <w:rPr>
                <w:b/>
                <w:bCs/>
              </w:rPr>
              <w:t>Location:</w:t>
            </w:r>
          </w:p>
        </w:tc>
        <w:tc>
          <w:tcPr>
            <w:tcW w:w="6723"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5759E9BA" w14:textId="49E90452" w:rsidR="00FA14BC" w:rsidRPr="004D1841" w:rsidRDefault="00945D86" w:rsidP="00B11C4C">
            <w:pPr>
              <w:jc w:val="both"/>
              <w:rPr>
                <w:b/>
                <w:bCs/>
              </w:rPr>
            </w:pPr>
            <w:r>
              <w:rPr>
                <w:b/>
                <w:bCs/>
              </w:rPr>
              <w:t>1</w:t>
            </w:r>
            <w:r w:rsidRPr="00945D86">
              <w:rPr>
                <w:b/>
                <w:bCs/>
                <w:vertAlign w:val="superscript"/>
              </w:rPr>
              <w:t>st</w:t>
            </w:r>
            <w:r>
              <w:rPr>
                <w:b/>
                <w:bCs/>
              </w:rPr>
              <w:t xml:space="preserve"> Floor Activity Hall and Microsoft teams</w:t>
            </w:r>
          </w:p>
        </w:tc>
      </w:tr>
    </w:tbl>
    <w:p w14:paraId="536D721A" w14:textId="52177286" w:rsidR="00AA55F4" w:rsidRDefault="00AA55F4" w:rsidP="00FA14BC">
      <w:pPr>
        <w:tabs>
          <w:tab w:val="left" w:pos="3431"/>
        </w:tabs>
        <w:rPr>
          <w:b/>
          <w:bCs/>
        </w:rPr>
      </w:pPr>
    </w:p>
    <w:p w14:paraId="2F850E81" w14:textId="77777777" w:rsidR="0009373B" w:rsidRPr="00A72C9A" w:rsidRDefault="0009373B" w:rsidP="002B5235">
      <w:pPr>
        <w:rPr>
          <w:b/>
          <w:bCs/>
        </w:rPr>
      </w:pPr>
    </w:p>
    <w:sectPr w:rsidR="0009373B" w:rsidRPr="00A72C9A" w:rsidSect="002B5235">
      <w:headerReference w:type="default" r:id="rId8"/>
      <w:footerReference w:type="default" r:id="rId9"/>
      <w:pgSz w:w="11906" w:h="16838"/>
      <w:pgMar w:top="1843" w:right="1440" w:bottom="993"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D4C1" w14:textId="77777777" w:rsidR="0059061D" w:rsidRDefault="0059061D" w:rsidP="008C0944">
      <w:r>
        <w:separator/>
      </w:r>
    </w:p>
  </w:endnote>
  <w:endnote w:type="continuationSeparator" w:id="0">
    <w:p w14:paraId="55D895DE" w14:textId="77777777" w:rsidR="0059061D" w:rsidRDefault="0059061D" w:rsidP="008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C23" w14:textId="443B457F" w:rsidR="008C0944" w:rsidRPr="008C0944" w:rsidRDefault="00A12417" w:rsidP="002B5235">
    <w:pPr>
      <w:pStyle w:val="Footer"/>
      <w:jc w:val="center"/>
      <w:rPr>
        <w:szCs w:val="20"/>
      </w:rPr>
    </w:pPr>
    <w:r>
      <w:rPr>
        <w:noProof/>
      </w:rPr>
      <w:drawing>
        <wp:anchor distT="0" distB="0" distL="114300" distR="114300" simplePos="0" relativeHeight="251663360" behindDoc="1" locked="0" layoutInCell="1" allowOverlap="1" wp14:anchorId="3C79B00A" wp14:editId="34CC5935">
          <wp:simplePos x="0" y="0"/>
          <wp:positionH relativeFrom="page">
            <wp:align>left</wp:align>
          </wp:positionH>
          <wp:positionV relativeFrom="paragraph">
            <wp:posOffset>291688</wp:posOffset>
          </wp:positionV>
          <wp:extent cx="7560000" cy="2495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249599"/>
                  </a:xfrm>
                  <a:prstGeom prst="rect">
                    <a:avLst/>
                  </a:prstGeom>
                </pic:spPr>
              </pic:pic>
            </a:graphicData>
          </a:graphic>
          <wp14:sizeRelH relativeFrom="page">
            <wp14:pctWidth>0</wp14:pctWidth>
          </wp14:sizeRelH>
          <wp14:sizeRelV relativeFrom="page">
            <wp14:pctHeight>0</wp14:pctHeight>
          </wp14:sizeRelV>
        </wp:anchor>
      </w:drawing>
    </w:r>
    <w:r w:rsidR="008C0944" w:rsidRPr="00330E13">
      <w:t xml:space="preserve">Page </w:t>
    </w:r>
    <w:r w:rsidR="008C0944" w:rsidRPr="00330E13">
      <w:rPr>
        <w:b/>
        <w:bCs/>
        <w:sz w:val="24"/>
        <w:szCs w:val="24"/>
      </w:rPr>
      <w:fldChar w:fldCharType="begin"/>
    </w:r>
    <w:r w:rsidR="008C0944" w:rsidRPr="00330E13">
      <w:rPr>
        <w:b/>
        <w:bCs/>
      </w:rPr>
      <w:instrText xml:space="preserve"> PAGE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r w:rsidR="008C0944" w:rsidRPr="00330E13">
      <w:t xml:space="preserve"> of </w:t>
    </w:r>
    <w:r w:rsidR="008C0944" w:rsidRPr="00330E13">
      <w:rPr>
        <w:b/>
        <w:bCs/>
        <w:sz w:val="24"/>
        <w:szCs w:val="24"/>
      </w:rPr>
      <w:fldChar w:fldCharType="begin"/>
    </w:r>
    <w:r w:rsidR="008C0944" w:rsidRPr="00330E13">
      <w:rPr>
        <w:b/>
        <w:bCs/>
      </w:rPr>
      <w:instrText xml:space="preserve"> NUMPAGES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746E" w14:textId="77777777" w:rsidR="0059061D" w:rsidRDefault="0059061D" w:rsidP="008C0944">
      <w:r>
        <w:separator/>
      </w:r>
    </w:p>
  </w:footnote>
  <w:footnote w:type="continuationSeparator" w:id="0">
    <w:p w14:paraId="43E01DAA" w14:textId="77777777" w:rsidR="0059061D" w:rsidRDefault="0059061D" w:rsidP="008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CDC6" w14:textId="553E6B0C" w:rsidR="008C0944" w:rsidRDefault="008C0944">
    <w:pPr>
      <w:pStyle w:val="Header"/>
    </w:pPr>
    <w:r>
      <w:rPr>
        <w:noProof/>
        <w:lang w:eastAsia="en-GB"/>
      </w:rPr>
      <mc:AlternateContent>
        <mc:Choice Requires="wps">
          <w:drawing>
            <wp:anchor distT="45720" distB="45720" distL="114300" distR="114300" simplePos="0" relativeHeight="251661312" behindDoc="0" locked="0" layoutInCell="1" allowOverlap="1" wp14:anchorId="6228E2B5" wp14:editId="7453A3F7">
              <wp:simplePos x="0" y="0"/>
              <wp:positionH relativeFrom="column">
                <wp:posOffset>1754505</wp:posOffset>
              </wp:positionH>
              <wp:positionV relativeFrom="paragraph">
                <wp:posOffset>-235112</wp:posOffset>
              </wp:positionV>
              <wp:extent cx="4690110" cy="723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723900"/>
                      </a:xfrm>
                      <a:prstGeom prst="rect">
                        <a:avLst/>
                      </a:prstGeom>
                      <a:noFill/>
                      <a:ln w="25400">
                        <a:solidFill>
                          <a:schemeClr val="bg1"/>
                        </a:solidFill>
                        <a:miter lim="800000"/>
                        <a:headEnd/>
                        <a:tailEnd/>
                      </a:ln>
                    </wps:spPr>
                    <wps:txb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8E2B5" id="_x0000_t202" coordsize="21600,21600" o:spt="202" path="m,l,21600r21600,l21600,xe">
              <v:stroke joinstyle="miter"/>
              <v:path gradientshapeok="t" o:connecttype="rect"/>
            </v:shapetype>
            <v:shape id="Text Box 2" o:spid="_x0000_s1026" type="#_x0000_t202" style="position:absolute;margin-left:138.15pt;margin-top:-18.5pt;width:369.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" filled="f" strokecolor="white [3212]" strokeweight="2pt">
              <v:textbo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491ED487" wp14:editId="3ECC1BCE">
          <wp:simplePos x="0" y="0"/>
          <wp:positionH relativeFrom="column">
            <wp:posOffset>-805180</wp:posOffset>
          </wp:positionH>
          <wp:positionV relativeFrom="paragraph">
            <wp:posOffset>-318325</wp:posOffset>
          </wp:positionV>
          <wp:extent cx="2392023" cy="838827"/>
          <wp:effectExtent l="0" t="0" r="0" b="0"/>
          <wp:wrapNone/>
          <wp:docPr id="4" name="Picture 4" descr="C:\Users\layl\Desktop\ASU Branding\Logos\Aston Students' Union Logo (Whiteou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l\Desktop\ASU Branding\Logos\Aston Students' Union Logo (Whiteout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23" cy="838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5382BB" wp14:editId="009FF959">
          <wp:simplePos x="0" y="0"/>
          <wp:positionH relativeFrom="column">
            <wp:posOffset>-914400</wp:posOffset>
          </wp:positionH>
          <wp:positionV relativeFrom="paragraph">
            <wp:posOffset>-449580</wp:posOffset>
          </wp:positionV>
          <wp:extent cx="7552690" cy="111628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SU.png"/>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5184" cy="1121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F1"/>
    <w:multiLevelType w:val="hybridMultilevel"/>
    <w:tmpl w:val="16121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B3C65"/>
    <w:multiLevelType w:val="multilevel"/>
    <w:tmpl w:val="66542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11F1D"/>
    <w:multiLevelType w:val="multilevel"/>
    <w:tmpl w:val="1AE2BA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A1679"/>
    <w:multiLevelType w:val="hybridMultilevel"/>
    <w:tmpl w:val="8F0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F66B9"/>
    <w:multiLevelType w:val="multilevel"/>
    <w:tmpl w:val="66542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34A86"/>
    <w:multiLevelType w:val="multilevel"/>
    <w:tmpl w:val="79CC28B6"/>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76913"/>
    <w:multiLevelType w:val="multilevel"/>
    <w:tmpl w:val="66542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21431"/>
    <w:multiLevelType w:val="multilevel"/>
    <w:tmpl w:val="2BCED9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D46D9"/>
    <w:multiLevelType w:val="hybridMultilevel"/>
    <w:tmpl w:val="78EEE10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9" w15:restartNumberingAfterBreak="0">
    <w:nsid w:val="1DAC09A4"/>
    <w:multiLevelType w:val="hybridMultilevel"/>
    <w:tmpl w:val="FA7E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05268"/>
    <w:multiLevelType w:val="hybridMultilevel"/>
    <w:tmpl w:val="529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034C5"/>
    <w:multiLevelType w:val="hybridMultilevel"/>
    <w:tmpl w:val="68D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62E47"/>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14EBA"/>
    <w:multiLevelType w:val="multilevel"/>
    <w:tmpl w:val="023E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F7F7B"/>
    <w:multiLevelType w:val="multilevel"/>
    <w:tmpl w:val="CE366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947E3"/>
    <w:multiLevelType w:val="multilevel"/>
    <w:tmpl w:val="165E6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B35D6"/>
    <w:multiLevelType w:val="multilevel"/>
    <w:tmpl w:val="CE366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766B0A"/>
    <w:multiLevelType w:val="multilevel"/>
    <w:tmpl w:val="66542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271BE"/>
    <w:multiLevelType w:val="multilevel"/>
    <w:tmpl w:val="A71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41B69"/>
    <w:multiLevelType w:val="multilevel"/>
    <w:tmpl w:val="74D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A6807"/>
    <w:multiLevelType w:val="multilevel"/>
    <w:tmpl w:val="63286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47438"/>
    <w:multiLevelType w:val="hybridMultilevel"/>
    <w:tmpl w:val="A734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04BAC"/>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C14E1"/>
    <w:multiLevelType w:val="multilevel"/>
    <w:tmpl w:val="665429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316C7"/>
    <w:multiLevelType w:val="hybridMultilevel"/>
    <w:tmpl w:val="A9EC4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30E74"/>
    <w:multiLevelType w:val="multilevel"/>
    <w:tmpl w:val="687847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Futura Std Light" w:eastAsiaTheme="minorHAnsi" w:hAnsi="Futura Std Light"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8277F"/>
    <w:multiLevelType w:val="multilevel"/>
    <w:tmpl w:val="CB7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17AF6"/>
    <w:multiLevelType w:val="multilevel"/>
    <w:tmpl w:val="2BCED9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854395"/>
    <w:multiLevelType w:val="hybridMultilevel"/>
    <w:tmpl w:val="D38E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E7CAF"/>
    <w:multiLevelType w:val="multilevel"/>
    <w:tmpl w:val="81F87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B79AF"/>
    <w:multiLevelType w:val="hybridMultilevel"/>
    <w:tmpl w:val="1EB6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21FBC"/>
    <w:multiLevelType w:val="multilevel"/>
    <w:tmpl w:val="367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55E52"/>
    <w:multiLevelType w:val="multilevel"/>
    <w:tmpl w:val="CE366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3E36C3"/>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175B1"/>
    <w:multiLevelType w:val="multilevel"/>
    <w:tmpl w:val="C39237C4"/>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1B7DD8"/>
    <w:multiLevelType w:val="multilevel"/>
    <w:tmpl w:val="3A4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F32F3"/>
    <w:multiLevelType w:val="hybridMultilevel"/>
    <w:tmpl w:val="59FA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638C4"/>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52AEF"/>
    <w:multiLevelType w:val="multilevel"/>
    <w:tmpl w:val="2BCED9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B85D25"/>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46B4D"/>
    <w:multiLevelType w:val="multilevel"/>
    <w:tmpl w:val="666A5512"/>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start w:val="1"/>
      <w:numFmt w:val="bullet"/>
      <w:lvlText w:val=""/>
      <w:lvlJc w:val="left"/>
      <w:pPr>
        <w:tabs>
          <w:tab w:val="num" w:pos="2061"/>
        </w:tabs>
        <w:ind w:left="2061"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4712E7"/>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E77AC"/>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A1197"/>
    <w:multiLevelType w:val="multilevel"/>
    <w:tmpl w:val="D15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844B3"/>
    <w:multiLevelType w:val="hybridMultilevel"/>
    <w:tmpl w:val="A59E1E50"/>
    <w:lvl w:ilvl="0" w:tplc="FABA3362">
      <w:start w:val="2"/>
      <w:numFmt w:val="bullet"/>
      <w:lvlText w:val="-"/>
      <w:lvlJc w:val="left"/>
      <w:pPr>
        <w:ind w:left="720" w:hanging="360"/>
      </w:pPr>
      <w:rPr>
        <w:rFonts w:ascii="Futura Std Light" w:eastAsiaTheme="minorHAnsi" w:hAnsi="Futura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13337"/>
    <w:multiLevelType w:val="multilevel"/>
    <w:tmpl w:val="17A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674225">
    <w:abstractNumId w:val="9"/>
  </w:num>
  <w:num w:numId="2" w16cid:durableId="1782459179">
    <w:abstractNumId w:val="11"/>
  </w:num>
  <w:num w:numId="3" w16cid:durableId="1209486127">
    <w:abstractNumId w:val="0"/>
  </w:num>
  <w:num w:numId="4" w16cid:durableId="606815077">
    <w:abstractNumId w:val="10"/>
  </w:num>
  <w:num w:numId="5" w16cid:durableId="761728198">
    <w:abstractNumId w:val="8"/>
  </w:num>
  <w:num w:numId="6" w16cid:durableId="537275129">
    <w:abstractNumId w:val="3"/>
  </w:num>
  <w:num w:numId="7" w16cid:durableId="1530601434">
    <w:abstractNumId w:val="30"/>
  </w:num>
  <w:num w:numId="8" w16cid:durableId="2094626169">
    <w:abstractNumId w:val="44"/>
  </w:num>
  <w:num w:numId="9" w16cid:durableId="1415054517">
    <w:abstractNumId w:val="42"/>
  </w:num>
  <w:num w:numId="10" w16cid:durableId="1625043011">
    <w:abstractNumId w:val="41"/>
  </w:num>
  <w:num w:numId="11" w16cid:durableId="1237668422">
    <w:abstractNumId w:val="22"/>
  </w:num>
  <w:num w:numId="12" w16cid:durableId="2047221250">
    <w:abstractNumId w:val="43"/>
  </w:num>
  <w:num w:numId="13" w16cid:durableId="809908794">
    <w:abstractNumId w:val="39"/>
  </w:num>
  <w:num w:numId="14" w16cid:durableId="2019042917">
    <w:abstractNumId w:val="37"/>
  </w:num>
  <w:num w:numId="15" w16cid:durableId="491336879">
    <w:abstractNumId w:val="12"/>
  </w:num>
  <w:num w:numId="16" w16cid:durableId="285937238">
    <w:abstractNumId w:val="33"/>
  </w:num>
  <w:num w:numId="17" w16cid:durableId="1575897942">
    <w:abstractNumId w:val="28"/>
  </w:num>
  <w:num w:numId="18" w16cid:durableId="579339473">
    <w:abstractNumId w:val="5"/>
  </w:num>
  <w:num w:numId="19" w16cid:durableId="1463843213">
    <w:abstractNumId w:val="34"/>
  </w:num>
  <w:num w:numId="20" w16cid:durableId="1262956178">
    <w:abstractNumId w:val="24"/>
  </w:num>
  <w:num w:numId="21" w16cid:durableId="1136680397">
    <w:abstractNumId w:val="21"/>
  </w:num>
  <w:num w:numId="22" w16cid:durableId="854340647">
    <w:abstractNumId w:val="36"/>
  </w:num>
  <w:num w:numId="23" w16cid:durableId="607663473">
    <w:abstractNumId w:val="27"/>
  </w:num>
  <w:num w:numId="24" w16cid:durableId="1386028709">
    <w:abstractNumId w:val="38"/>
  </w:num>
  <w:num w:numId="25" w16cid:durableId="474690195">
    <w:abstractNumId w:val="20"/>
  </w:num>
  <w:num w:numId="26" w16cid:durableId="1362704257">
    <w:abstractNumId w:val="45"/>
  </w:num>
  <w:num w:numId="27" w16cid:durableId="671685307">
    <w:abstractNumId w:val="29"/>
  </w:num>
  <w:num w:numId="28" w16cid:durableId="1137996154">
    <w:abstractNumId w:val="7"/>
  </w:num>
  <w:num w:numId="29" w16cid:durableId="897132573">
    <w:abstractNumId w:val="2"/>
  </w:num>
  <w:num w:numId="30" w16cid:durableId="1827360210">
    <w:abstractNumId w:val="15"/>
  </w:num>
  <w:num w:numId="31" w16cid:durableId="1503352320">
    <w:abstractNumId w:val="18"/>
  </w:num>
  <w:num w:numId="32" w16cid:durableId="301274717">
    <w:abstractNumId w:val="1"/>
  </w:num>
  <w:num w:numId="33" w16cid:durableId="480931079">
    <w:abstractNumId w:val="17"/>
  </w:num>
  <w:num w:numId="34" w16cid:durableId="1346781705">
    <w:abstractNumId w:val="31"/>
  </w:num>
  <w:num w:numId="35" w16cid:durableId="1992828833">
    <w:abstractNumId w:val="6"/>
  </w:num>
  <w:num w:numId="36" w16cid:durableId="715199767">
    <w:abstractNumId w:val="4"/>
  </w:num>
  <w:num w:numId="37" w16cid:durableId="1598900007">
    <w:abstractNumId w:val="23"/>
  </w:num>
  <w:num w:numId="38" w16cid:durableId="1520781148">
    <w:abstractNumId w:val="26"/>
  </w:num>
  <w:num w:numId="39" w16cid:durableId="1122114884">
    <w:abstractNumId w:val="14"/>
  </w:num>
  <w:num w:numId="40" w16cid:durableId="1356466928">
    <w:abstractNumId w:val="32"/>
  </w:num>
  <w:num w:numId="41" w16cid:durableId="444158242">
    <w:abstractNumId w:val="19"/>
  </w:num>
  <w:num w:numId="42" w16cid:durableId="2026469194">
    <w:abstractNumId w:val="40"/>
  </w:num>
  <w:num w:numId="43" w16cid:durableId="719135309">
    <w:abstractNumId w:val="16"/>
  </w:num>
  <w:num w:numId="44" w16cid:durableId="1340699950">
    <w:abstractNumId w:val="13"/>
  </w:num>
  <w:num w:numId="45" w16cid:durableId="529151722">
    <w:abstractNumId w:val="25"/>
  </w:num>
  <w:num w:numId="46" w16cid:durableId="9906717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44"/>
    <w:rsid w:val="00005D19"/>
    <w:rsid w:val="0001697B"/>
    <w:rsid w:val="00021E6B"/>
    <w:rsid w:val="00023A1D"/>
    <w:rsid w:val="00035AD1"/>
    <w:rsid w:val="00056403"/>
    <w:rsid w:val="00074E14"/>
    <w:rsid w:val="00084FA9"/>
    <w:rsid w:val="0009373B"/>
    <w:rsid w:val="000B014D"/>
    <w:rsid w:val="000B2CA2"/>
    <w:rsid w:val="000D5681"/>
    <w:rsid w:val="000D6C1B"/>
    <w:rsid w:val="000D7D18"/>
    <w:rsid w:val="000F1F9E"/>
    <w:rsid w:val="00101FCD"/>
    <w:rsid w:val="0011037F"/>
    <w:rsid w:val="0011406C"/>
    <w:rsid w:val="0011677B"/>
    <w:rsid w:val="00126AE6"/>
    <w:rsid w:val="00140D20"/>
    <w:rsid w:val="00144AB0"/>
    <w:rsid w:val="00157A55"/>
    <w:rsid w:val="001A1CE6"/>
    <w:rsid w:val="001B42BD"/>
    <w:rsid w:val="001E276F"/>
    <w:rsid w:val="001F09B2"/>
    <w:rsid w:val="001F4127"/>
    <w:rsid w:val="00203685"/>
    <w:rsid w:val="00211389"/>
    <w:rsid w:val="00217FD1"/>
    <w:rsid w:val="00237FB3"/>
    <w:rsid w:val="002428BF"/>
    <w:rsid w:val="002635AD"/>
    <w:rsid w:val="00275DC5"/>
    <w:rsid w:val="002802A3"/>
    <w:rsid w:val="002838AC"/>
    <w:rsid w:val="002857D5"/>
    <w:rsid w:val="0029616F"/>
    <w:rsid w:val="002B4578"/>
    <w:rsid w:val="002B5235"/>
    <w:rsid w:val="002B6C57"/>
    <w:rsid w:val="002C79BA"/>
    <w:rsid w:val="002D6E04"/>
    <w:rsid w:val="002E2984"/>
    <w:rsid w:val="002E2D4A"/>
    <w:rsid w:val="002E64FF"/>
    <w:rsid w:val="002F3BB6"/>
    <w:rsid w:val="002F3FA9"/>
    <w:rsid w:val="002F44F2"/>
    <w:rsid w:val="00300EF5"/>
    <w:rsid w:val="003152BE"/>
    <w:rsid w:val="00323BB9"/>
    <w:rsid w:val="0033059C"/>
    <w:rsid w:val="00331B5E"/>
    <w:rsid w:val="00332798"/>
    <w:rsid w:val="003447D3"/>
    <w:rsid w:val="003556CB"/>
    <w:rsid w:val="0035757C"/>
    <w:rsid w:val="0036048A"/>
    <w:rsid w:val="00361FCE"/>
    <w:rsid w:val="00366662"/>
    <w:rsid w:val="003805F3"/>
    <w:rsid w:val="003807F6"/>
    <w:rsid w:val="003910E1"/>
    <w:rsid w:val="003A0512"/>
    <w:rsid w:val="003A1949"/>
    <w:rsid w:val="003B7326"/>
    <w:rsid w:val="003D4292"/>
    <w:rsid w:val="003E1412"/>
    <w:rsid w:val="003F7ADB"/>
    <w:rsid w:val="00400A9E"/>
    <w:rsid w:val="00405A7D"/>
    <w:rsid w:val="004130B1"/>
    <w:rsid w:val="004142C7"/>
    <w:rsid w:val="00415E71"/>
    <w:rsid w:val="004220C1"/>
    <w:rsid w:val="004277DA"/>
    <w:rsid w:val="00430604"/>
    <w:rsid w:val="0044362A"/>
    <w:rsid w:val="00453D95"/>
    <w:rsid w:val="00460EE4"/>
    <w:rsid w:val="004611B4"/>
    <w:rsid w:val="0048433B"/>
    <w:rsid w:val="004B07D0"/>
    <w:rsid w:val="004B7B86"/>
    <w:rsid w:val="004C46E1"/>
    <w:rsid w:val="004C474E"/>
    <w:rsid w:val="004D61D1"/>
    <w:rsid w:val="004E2C69"/>
    <w:rsid w:val="004E5B2E"/>
    <w:rsid w:val="00537303"/>
    <w:rsid w:val="00540AD8"/>
    <w:rsid w:val="00545321"/>
    <w:rsid w:val="0055391A"/>
    <w:rsid w:val="00560D68"/>
    <w:rsid w:val="00564D90"/>
    <w:rsid w:val="00566E2C"/>
    <w:rsid w:val="00567AFA"/>
    <w:rsid w:val="00570612"/>
    <w:rsid w:val="005718B0"/>
    <w:rsid w:val="0059061D"/>
    <w:rsid w:val="005914C6"/>
    <w:rsid w:val="005A0D45"/>
    <w:rsid w:val="005B4ECF"/>
    <w:rsid w:val="005B5956"/>
    <w:rsid w:val="005B6DD3"/>
    <w:rsid w:val="005C1893"/>
    <w:rsid w:val="005E0CE4"/>
    <w:rsid w:val="005E3AB9"/>
    <w:rsid w:val="005F31D6"/>
    <w:rsid w:val="005F5121"/>
    <w:rsid w:val="00616A18"/>
    <w:rsid w:val="0062325E"/>
    <w:rsid w:val="006327DB"/>
    <w:rsid w:val="006374CD"/>
    <w:rsid w:val="0065100E"/>
    <w:rsid w:val="0065402F"/>
    <w:rsid w:val="00656441"/>
    <w:rsid w:val="00667EE0"/>
    <w:rsid w:val="0067156E"/>
    <w:rsid w:val="00673483"/>
    <w:rsid w:val="00673C57"/>
    <w:rsid w:val="006A1469"/>
    <w:rsid w:val="006C67B2"/>
    <w:rsid w:val="006D1047"/>
    <w:rsid w:val="006D39D6"/>
    <w:rsid w:val="006D6D77"/>
    <w:rsid w:val="006F45F6"/>
    <w:rsid w:val="006F4F56"/>
    <w:rsid w:val="00702F3F"/>
    <w:rsid w:val="00706C88"/>
    <w:rsid w:val="00720B69"/>
    <w:rsid w:val="00721065"/>
    <w:rsid w:val="0072781A"/>
    <w:rsid w:val="00732C57"/>
    <w:rsid w:val="007365B3"/>
    <w:rsid w:val="00737662"/>
    <w:rsid w:val="00752727"/>
    <w:rsid w:val="00760BC0"/>
    <w:rsid w:val="00770E8C"/>
    <w:rsid w:val="00795315"/>
    <w:rsid w:val="007A27D7"/>
    <w:rsid w:val="007B6F89"/>
    <w:rsid w:val="007D090C"/>
    <w:rsid w:val="007E0548"/>
    <w:rsid w:val="007E396B"/>
    <w:rsid w:val="007E6DED"/>
    <w:rsid w:val="007F2064"/>
    <w:rsid w:val="00810F7F"/>
    <w:rsid w:val="00816DB0"/>
    <w:rsid w:val="00834FA8"/>
    <w:rsid w:val="00842046"/>
    <w:rsid w:val="008A5C75"/>
    <w:rsid w:val="008A620C"/>
    <w:rsid w:val="008B4EFB"/>
    <w:rsid w:val="008C0944"/>
    <w:rsid w:val="008F5447"/>
    <w:rsid w:val="0090218E"/>
    <w:rsid w:val="009045CD"/>
    <w:rsid w:val="0091191F"/>
    <w:rsid w:val="0091339B"/>
    <w:rsid w:val="00920AD9"/>
    <w:rsid w:val="009258E0"/>
    <w:rsid w:val="00930EEA"/>
    <w:rsid w:val="00931F7B"/>
    <w:rsid w:val="009323AA"/>
    <w:rsid w:val="00945D86"/>
    <w:rsid w:val="00947637"/>
    <w:rsid w:val="00947B91"/>
    <w:rsid w:val="009616D1"/>
    <w:rsid w:val="009A33D0"/>
    <w:rsid w:val="009A4257"/>
    <w:rsid w:val="009B021A"/>
    <w:rsid w:val="009B5A0D"/>
    <w:rsid w:val="009B72B2"/>
    <w:rsid w:val="009E4B9B"/>
    <w:rsid w:val="009E5418"/>
    <w:rsid w:val="009F54FA"/>
    <w:rsid w:val="00A12417"/>
    <w:rsid w:val="00A21F1A"/>
    <w:rsid w:val="00A47A5D"/>
    <w:rsid w:val="00A5158F"/>
    <w:rsid w:val="00A521DE"/>
    <w:rsid w:val="00A549B3"/>
    <w:rsid w:val="00A607FA"/>
    <w:rsid w:val="00A61B2B"/>
    <w:rsid w:val="00A61BF0"/>
    <w:rsid w:val="00A71D2E"/>
    <w:rsid w:val="00A72C9A"/>
    <w:rsid w:val="00A90620"/>
    <w:rsid w:val="00A913C4"/>
    <w:rsid w:val="00AA1981"/>
    <w:rsid w:val="00AA55F4"/>
    <w:rsid w:val="00AB1E7A"/>
    <w:rsid w:val="00AC156C"/>
    <w:rsid w:val="00AD3280"/>
    <w:rsid w:val="00AE1739"/>
    <w:rsid w:val="00AE7C0A"/>
    <w:rsid w:val="00B02C13"/>
    <w:rsid w:val="00B159D2"/>
    <w:rsid w:val="00B216B9"/>
    <w:rsid w:val="00B3330C"/>
    <w:rsid w:val="00B370B7"/>
    <w:rsid w:val="00B66415"/>
    <w:rsid w:val="00B72F56"/>
    <w:rsid w:val="00BA2800"/>
    <w:rsid w:val="00BA58E7"/>
    <w:rsid w:val="00BB55BF"/>
    <w:rsid w:val="00BC4A89"/>
    <w:rsid w:val="00BD3E3D"/>
    <w:rsid w:val="00BE2703"/>
    <w:rsid w:val="00BE683C"/>
    <w:rsid w:val="00BF1BB4"/>
    <w:rsid w:val="00BF46D0"/>
    <w:rsid w:val="00C02E35"/>
    <w:rsid w:val="00C03503"/>
    <w:rsid w:val="00C2206F"/>
    <w:rsid w:val="00C305C6"/>
    <w:rsid w:val="00C305E1"/>
    <w:rsid w:val="00C40148"/>
    <w:rsid w:val="00C71FBF"/>
    <w:rsid w:val="00C74B1F"/>
    <w:rsid w:val="00C81A0F"/>
    <w:rsid w:val="00C87291"/>
    <w:rsid w:val="00C94A9B"/>
    <w:rsid w:val="00CA4852"/>
    <w:rsid w:val="00CB5255"/>
    <w:rsid w:val="00CB7937"/>
    <w:rsid w:val="00CD0459"/>
    <w:rsid w:val="00CE7340"/>
    <w:rsid w:val="00CE7C76"/>
    <w:rsid w:val="00CF64AB"/>
    <w:rsid w:val="00D13279"/>
    <w:rsid w:val="00D34E50"/>
    <w:rsid w:val="00D43C51"/>
    <w:rsid w:val="00D43CC2"/>
    <w:rsid w:val="00D752B8"/>
    <w:rsid w:val="00D75448"/>
    <w:rsid w:val="00D81DFB"/>
    <w:rsid w:val="00D9725E"/>
    <w:rsid w:val="00DA6426"/>
    <w:rsid w:val="00DB0C11"/>
    <w:rsid w:val="00DB6B69"/>
    <w:rsid w:val="00DF0CD8"/>
    <w:rsid w:val="00DF5D85"/>
    <w:rsid w:val="00E06F6D"/>
    <w:rsid w:val="00E07364"/>
    <w:rsid w:val="00E1427C"/>
    <w:rsid w:val="00E21AD5"/>
    <w:rsid w:val="00E226C6"/>
    <w:rsid w:val="00E34831"/>
    <w:rsid w:val="00E34D10"/>
    <w:rsid w:val="00E36202"/>
    <w:rsid w:val="00E408F7"/>
    <w:rsid w:val="00E41697"/>
    <w:rsid w:val="00E416F8"/>
    <w:rsid w:val="00E46D8C"/>
    <w:rsid w:val="00E538B0"/>
    <w:rsid w:val="00E5623A"/>
    <w:rsid w:val="00E82C64"/>
    <w:rsid w:val="00E84FBB"/>
    <w:rsid w:val="00EB1D1A"/>
    <w:rsid w:val="00EB5DE3"/>
    <w:rsid w:val="00EC116B"/>
    <w:rsid w:val="00EC6553"/>
    <w:rsid w:val="00ED28B0"/>
    <w:rsid w:val="00F03109"/>
    <w:rsid w:val="00F12824"/>
    <w:rsid w:val="00F15003"/>
    <w:rsid w:val="00F20D3E"/>
    <w:rsid w:val="00F21BF8"/>
    <w:rsid w:val="00F24E1F"/>
    <w:rsid w:val="00F378F7"/>
    <w:rsid w:val="00F37CAE"/>
    <w:rsid w:val="00F4185B"/>
    <w:rsid w:val="00F51B72"/>
    <w:rsid w:val="00F62325"/>
    <w:rsid w:val="00F63B04"/>
    <w:rsid w:val="00F645A2"/>
    <w:rsid w:val="00F72508"/>
    <w:rsid w:val="00F75706"/>
    <w:rsid w:val="00F949DB"/>
    <w:rsid w:val="00FA14BC"/>
    <w:rsid w:val="00FB1ACC"/>
    <w:rsid w:val="00FD3AC3"/>
    <w:rsid w:val="00FE0797"/>
    <w:rsid w:val="00FE2543"/>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D192"/>
  <w15:chartTrackingRefBased/>
  <w15:docId w15:val="{DB88CECA-9154-4F63-B9F7-6542209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D5"/>
    <w:pPr>
      <w:spacing w:before="60" w:after="0" w:line="240" w:lineRule="auto"/>
    </w:pPr>
    <w:rPr>
      <w:sz w:val="20"/>
    </w:rPr>
  </w:style>
  <w:style w:type="paragraph" w:styleId="Heading1">
    <w:name w:val="heading 1"/>
    <w:basedOn w:val="Normal"/>
    <w:next w:val="Normal"/>
    <w:link w:val="Heading1Char"/>
    <w:uiPriority w:val="9"/>
    <w:qFormat/>
    <w:rsid w:val="008C0944"/>
    <w:pPr>
      <w:keepNext/>
      <w:keepLines/>
      <w:spacing w:before="240"/>
      <w:outlineLvl w:val="0"/>
    </w:pPr>
    <w:rPr>
      <w:rFonts w:asciiTheme="majorHAnsi" w:eastAsiaTheme="majorEastAsia" w:hAnsiTheme="majorHAnsi" w:cstheme="majorBidi"/>
      <w:color w:val="2F8255" w:themeColor="accent1" w:themeShade="BF"/>
      <w:sz w:val="32"/>
      <w:szCs w:val="32"/>
    </w:rPr>
  </w:style>
  <w:style w:type="paragraph" w:styleId="Heading2">
    <w:name w:val="heading 2"/>
    <w:basedOn w:val="Normal"/>
    <w:next w:val="Normal"/>
    <w:link w:val="Heading2Char"/>
    <w:uiPriority w:val="9"/>
    <w:unhideWhenUsed/>
    <w:qFormat/>
    <w:rsid w:val="00F15003"/>
    <w:pPr>
      <w:keepNext/>
      <w:keepLines/>
      <w:spacing w:before="40"/>
      <w:outlineLvl w:val="1"/>
    </w:pPr>
    <w:rPr>
      <w:rFonts w:asciiTheme="majorHAnsi" w:eastAsiaTheme="majorEastAsia" w:hAnsiTheme="majorHAnsi" w:cstheme="majorBidi"/>
      <w:color w:val="2F825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4"/>
    <w:pPr>
      <w:tabs>
        <w:tab w:val="center" w:pos="4513"/>
        <w:tab w:val="right" w:pos="9026"/>
      </w:tabs>
    </w:pPr>
  </w:style>
  <w:style w:type="character" w:customStyle="1" w:styleId="HeaderChar">
    <w:name w:val="Header Char"/>
    <w:basedOn w:val="DefaultParagraphFont"/>
    <w:link w:val="Header"/>
    <w:uiPriority w:val="99"/>
    <w:rsid w:val="008C0944"/>
  </w:style>
  <w:style w:type="paragraph" w:styleId="Footer">
    <w:name w:val="footer"/>
    <w:basedOn w:val="Normal"/>
    <w:link w:val="FooterChar"/>
    <w:uiPriority w:val="99"/>
    <w:unhideWhenUsed/>
    <w:rsid w:val="008C0944"/>
    <w:pPr>
      <w:tabs>
        <w:tab w:val="center" w:pos="4513"/>
        <w:tab w:val="right" w:pos="9026"/>
      </w:tabs>
    </w:pPr>
  </w:style>
  <w:style w:type="character" w:customStyle="1" w:styleId="FooterChar">
    <w:name w:val="Footer Char"/>
    <w:basedOn w:val="DefaultParagraphFont"/>
    <w:link w:val="Footer"/>
    <w:uiPriority w:val="99"/>
    <w:rsid w:val="008C0944"/>
  </w:style>
  <w:style w:type="paragraph" w:styleId="Title">
    <w:name w:val="Title"/>
    <w:basedOn w:val="Normal"/>
    <w:next w:val="Normal"/>
    <w:link w:val="TitleChar"/>
    <w:uiPriority w:val="10"/>
    <w:qFormat/>
    <w:rsid w:val="008C0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0944"/>
    <w:rPr>
      <w:rFonts w:asciiTheme="majorHAnsi" w:eastAsiaTheme="majorEastAsia" w:hAnsiTheme="majorHAnsi" w:cstheme="majorBidi"/>
      <w:color w:val="2F8255" w:themeColor="accent1" w:themeShade="BF"/>
      <w:sz w:val="32"/>
      <w:szCs w:val="32"/>
    </w:rPr>
  </w:style>
  <w:style w:type="character" w:styleId="Hyperlink">
    <w:name w:val="Hyperlink"/>
    <w:basedOn w:val="DefaultParagraphFont"/>
    <w:uiPriority w:val="99"/>
    <w:unhideWhenUsed/>
    <w:rsid w:val="008C0944"/>
    <w:rPr>
      <w:color w:val="672573" w:themeColor="hyperlink"/>
      <w:u w:val="single"/>
    </w:rPr>
  </w:style>
  <w:style w:type="paragraph" w:styleId="BalloonText">
    <w:name w:val="Balloon Text"/>
    <w:basedOn w:val="Normal"/>
    <w:link w:val="BalloonTextChar"/>
    <w:uiPriority w:val="99"/>
    <w:semiHidden/>
    <w:unhideWhenUsed/>
    <w:rsid w:val="0070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88"/>
    <w:rPr>
      <w:rFonts w:ascii="Segoe UI" w:hAnsi="Segoe UI" w:cs="Segoe UI"/>
      <w:sz w:val="18"/>
      <w:szCs w:val="18"/>
    </w:rPr>
  </w:style>
  <w:style w:type="table" w:styleId="TableGrid">
    <w:name w:val="Table Grid"/>
    <w:basedOn w:val="TableNormal"/>
    <w:uiPriority w:val="59"/>
    <w:rsid w:val="00F1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5003"/>
    <w:rPr>
      <w:rFonts w:asciiTheme="majorHAnsi" w:eastAsiaTheme="majorEastAsia" w:hAnsiTheme="majorHAnsi" w:cstheme="majorBidi"/>
      <w:color w:val="2F8255" w:themeColor="accent1" w:themeShade="BF"/>
      <w:sz w:val="26"/>
      <w:szCs w:val="26"/>
    </w:rPr>
  </w:style>
  <w:style w:type="paragraph" w:styleId="ListParagraph">
    <w:name w:val="List Paragraph"/>
    <w:basedOn w:val="Normal"/>
    <w:uiPriority w:val="34"/>
    <w:qFormat/>
    <w:rsid w:val="00405A7D"/>
    <w:pPr>
      <w:ind w:left="720"/>
      <w:contextualSpacing/>
    </w:pPr>
  </w:style>
  <w:style w:type="character" w:styleId="CommentReference">
    <w:name w:val="annotation reference"/>
    <w:basedOn w:val="DefaultParagraphFont"/>
    <w:uiPriority w:val="99"/>
    <w:semiHidden/>
    <w:unhideWhenUsed/>
    <w:rsid w:val="006F4F56"/>
    <w:rPr>
      <w:sz w:val="16"/>
      <w:szCs w:val="16"/>
    </w:rPr>
  </w:style>
  <w:style w:type="paragraph" w:styleId="CommentText">
    <w:name w:val="annotation text"/>
    <w:basedOn w:val="Normal"/>
    <w:link w:val="CommentTextChar"/>
    <w:uiPriority w:val="99"/>
    <w:semiHidden/>
    <w:unhideWhenUsed/>
    <w:rsid w:val="006F4F56"/>
    <w:rPr>
      <w:szCs w:val="20"/>
    </w:rPr>
  </w:style>
  <w:style w:type="character" w:customStyle="1" w:styleId="CommentTextChar">
    <w:name w:val="Comment Text Char"/>
    <w:basedOn w:val="DefaultParagraphFont"/>
    <w:link w:val="CommentText"/>
    <w:uiPriority w:val="99"/>
    <w:semiHidden/>
    <w:rsid w:val="006F4F56"/>
    <w:rPr>
      <w:sz w:val="20"/>
      <w:szCs w:val="20"/>
    </w:rPr>
  </w:style>
  <w:style w:type="paragraph" w:styleId="CommentSubject">
    <w:name w:val="annotation subject"/>
    <w:basedOn w:val="CommentText"/>
    <w:next w:val="CommentText"/>
    <w:link w:val="CommentSubjectChar"/>
    <w:uiPriority w:val="99"/>
    <w:semiHidden/>
    <w:unhideWhenUsed/>
    <w:rsid w:val="006F4F56"/>
    <w:rPr>
      <w:b/>
      <w:bCs/>
    </w:rPr>
  </w:style>
  <w:style w:type="character" w:customStyle="1" w:styleId="CommentSubjectChar">
    <w:name w:val="Comment Subject Char"/>
    <w:basedOn w:val="CommentTextChar"/>
    <w:link w:val="CommentSubject"/>
    <w:uiPriority w:val="99"/>
    <w:semiHidden/>
    <w:rsid w:val="006F4F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622">
      <w:bodyDiv w:val="1"/>
      <w:marLeft w:val="0"/>
      <w:marRight w:val="0"/>
      <w:marTop w:val="0"/>
      <w:marBottom w:val="0"/>
      <w:divBdr>
        <w:top w:val="none" w:sz="0" w:space="0" w:color="auto"/>
        <w:left w:val="none" w:sz="0" w:space="0" w:color="auto"/>
        <w:bottom w:val="none" w:sz="0" w:space="0" w:color="auto"/>
        <w:right w:val="none" w:sz="0" w:space="0" w:color="auto"/>
      </w:divBdr>
      <w:divsChild>
        <w:div w:id="2090618241">
          <w:marLeft w:val="0"/>
          <w:marRight w:val="0"/>
          <w:marTop w:val="0"/>
          <w:marBottom w:val="0"/>
          <w:divBdr>
            <w:top w:val="none" w:sz="0" w:space="0" w:color="auto"/>
            <w:left w:val="none" w:sz="0" w:space="0" w:color="auto"/>
            <w:bottom w:val="none" w:sz="0" w:space="0" w:color="auto"/>
            <w:right w:val="none" w:sz="0" w:space="0" w:color="auto"/>
          </w:divBdr>
          <w:divsChild>
            <w:div w:id="857543544">
              <w:marLeft w:val="0"/>
              <w:marRight w:val="0"/>
              <w:marTop w:val="0"/>
              <w:marBottom w:val="0"/>
              <w:divBdr>
                <w:top w:val="none" w:sz="0" w:space="0" w:color="auto"/>
                <w:left w:val="none" w:sz="0" w:space="0" w:color="auto"/>
                <w:bottom w:val="none" w:sz="0" w:space="0" w:color="auto"/>
                <w:right w:val="none" w:sz="0" w:space="0" w:color="auto"/>
              </w:divBdr>
              <w:divsChild>
                <w:div w:id="1260993438">
                  <w:marLeft w:val="0"/>
                  <w:marRight w:val="0"/>
                  <w:marTop w:val="375"/>
                  <w:marBottom w:val="0"/>
                  <w:divBdr>
                    <w:top w:val="none" w:sz="0" w:space="0" w:color="auto"/>
                    <w:left w:val="none" w:sz="0" w:space="0" w:color="auto"/>
                    <w:bottom w:val="none" w:sz="0" w:space="0" w:color="auto"/>
                    <w:right w:val="none" w:sz="0" w:space="0" w:color="auto"/>
                  </w:divBdr>
                  <w:divsChild>
                    <w:div w:id="2384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237">
          <w:marLeft w:val="0"/>
          <w:marRight w:val="0"/>
          <w:marTop w:val="0"/>
          <w:marBottom w:val="0"/>
          <w:divBdr>
            <w:top w:val="none" w:sz="0" w:space="0" w:color="auto"/>
            <w:left w:val="none" w:sz="0" w:space="0" w:color="auto"/>
            <w:bottom w:val="none" w:sz="0" w:space="0" w:color="auto"/>
            <w:right w:val="none" w:sz="0" w:space="0" w:color="auto"/>
          </w:divBdr>
        </w:div>
      </w:divsChild>
    </w:div>
    <w:div w:id="37291562">
      <w:bodyDiv w:val="1"/>
      <w:marLeft w:val="0"/>
      <w:marRight w:val="0"/>
      <w:marTop w:val="0"/>
      <w:marBottom w:val="0"/>
      <w:divBdr>
        <w:top w:val="none" w:sz="0" w:space="0" w:color="auto"/>
        <w:left w:val="none" w:sz="0" w:space="0" w:color="auto"/>
        <w:bottom w:val="none" w:sz="0" w:space="0" w:color="auto"/>
        <w:right w:val="none" w:sz="0" w:space="0" w:color="auto"/>
      </w:divBdr>
    </w:div>
    <w:div w:id="71700215">
      <w:bodyDiv w:val="1"/>
      <w:marLeft w:val="0"/>
      <w:marRight w:val="0"/>
      <w:marTop w:val="0"/>
      <w:marBottom w:val="0"/>
      <w:divBdr>
        <w:top w:val="none" w:sz="0" w:space="0" w:color="auto"/>
        <w:left w:val="none" w:sz="0" w:space="0" w:color="auto"/>
        <w:bottom w:val="none" w:sz="0" w:space="0" w:color="auto"/>
        <w:right w:val="none" w:sz="0" w:space="0" w:color="auto"/>
      </w:divBdr>
    </w:div>
    <w:div w:id="91704473">
      <w:bodyDiv w:val="1"/>
      <w:marLeft w:val="0"/>
      <w:marRight w:val="0"/>
      <w:marTop w:val="0"/>
      <w:marBottom w:val="0"/>
      <w:divBdr>
        <w:top w:val="none" w:sz="0" w:space="0" w:color="auto"/>
        <w:left w:val="none" w:sz="0" w:space="0" w:color="auto"/>
        <w:bottom w:val="none" w:sz="0" w:space="0" w:color="auto"/>
        <w:right w:val="none" w:sz="0" w:space="0" w:color="auto"/>
      </w:divBdr>
    </w:div>
    <w:div w:id="146409121">
      <w:bodyDiv w:val="1"/>
      <w:marLeft w:val="0"/>
      <w:marRight w:val="0"/>
      <w:marTop w:val="0"/>
      <w:marBottom w:val="0"/>
      <w:divBdr>
        <w:top w:val="none" w:sz="0" w:space="0" w:color="auto"/>
        <w:left w:val="none" w:sz="0" w:space="0" w:color="auto"/>
        <w:bottom w:val="none" w:sz="0" w:space="0" w:color="auto"/>
        <w:right w:val="none" w:sz="0" w:space="0" w:color="auto"/>
      </w:divBdr>
    </w:div>
    <w:div w:id="149298824">
      <w:bodyDiv w:val="1"/>
      <w:marLeft w:val="0"/>
      <w:marRight w:val="0"/>
      <w:marTop w:val="0"/>
      <w:marBottom w:val="0"/>
      <w:divBdr>
        <w:top w:val="none" w:sz="0" w:space="0" w:color="auto"/>
        <w:left w:val="none" w:sz="0" w:space="0" w:color="auto"/>
        <w:bottom w:val="none" w:sz="0" w:space="0" w:color="auto"/>
        <w:right w:val="none" w:sz="0" w:space="0" w:color="auto"/>
      </w:divBdr>
    </w:div>
    <w:div w:id="225994265">
      <w:bodyDiv w:val="1"/>
      <w:marLeft w:val="0"/>
      <w:marRight w:val="0"/>
      <w:marTop w:val="0"/>
      <w:marBottom w:val="0"/>
      <w:divBdr>
        <w:top w:val="none" w:sz="0" w:space="0" w:color="auto"/>
        <w:left w:val="none" w:sz="0" w:space="0" w:color="auto"/>
        <w:bottom w:val="none" w:sz="0" w:space="0" w:color="auto"/>
        <w:right w:val="none" w:sz="0" w:space="0" w:color="auto"/>
      </w:divBdr>
    </w:div>
    <w:div w:id="227688066">
      <w:bodyDiv w:val="1"/>
      <w:marLeft w:val="0"/>
      <w:marRight w:val="0"/>
      <w:marTop w:val="0"/>
      <w:marBottom w:val="0"/>
      <w:divBdr>
        <w:top w:val="none" w:sz="0" w:space="0" w:color="auto"/>
        <w:left w:val="none" w:sz="0" w:space="0" w:color="auto"/>
        <w:bottom w:val="none" w:sz="0" w:space="0" w:color="auto"/>
        <w:right w:val="none" w:sz="0" w:space="0" w:color="auto"/>
      </w:divBdr>
    </w:div>
    <w:div w:id="300155452">
      <w:bodyDiv w:val="1"/>
      <w:marLeft w:val="0"/>
      <w:marRight w:val="0"/>
      <w:marTop w:val="0"/>
      <w:marBottom w:val="0"/>
      <w:divBdr>
        <w:top w:val="none" w:sz="0" w:space="0" w:color="auto"/>
        <w:left w:val="none" w:sz="0" w:space="0" w:color="auto"/>
        <w:bottom w:val="none" w:sz="0" w:space="0" w:color="auto"/>
        <w:right w:val="none" w:sz="0" w:space="0" w:color="auto"/>
      </w:divBdr>
      <w:divsChild>
        <w:div w:id="1530138766">
          <w:marLeft w:val="0"/>
          <w:marRight w:val="0"/>
          <w:marTop w:val="0"/>
          <w:marBottom w:val="0"/>
          <w:divBdr>
            <w:top w:val="none" w:sz="0" w:space="0" w:color="auto"/>
            <w:left w:val="none" w:sz="0" w:space="0" w:color="auto"/>
            <w:bottom w:val="none" w:sz="0" w:space="0" w:color="auto"/>
            <w:right w:val="none" w:sz="0" w:space="0" w:color="auto"/>
          </w:divBdr>
        </w:div>
      </w:divsChild>
    </w:div>
    <w:div w:id="387385375">
      <w:bodyDiv w:val="1"/>
      <w:marLeft w:val="0"/>
      <w:marRight w:val="0"/>
      <w:marTop w:val="0"/>
      <w:marBottom w:val="0"/>
      <w:divBdr>
        <w:top w:val="none" w:sz="0" w:space="0" w:color="auto"/>
        <w:left w:val="none" w:sz="0" w:space="0" w:color="auto"/>
        <w:bottom w:val="none" w:sz="0" w:space="0" w:color="auto"/>
        <w:right w:val="none" w:sz="0" w:space="0" w:color="auto"/>
      </w:divBdr>
    </w:div>
    <w:div w:id="578366716">
      <w:bodyDiv w:val="1"/>
      <w:marLeft w:val="0"/>
      <w:marRight w:val="0"/>
      <w:marTop w:val="0"/>
      <w:marBottom w:val="0"/>
      <w:divBdr>
        <w:top w:val="none" w:sz="0" w:space="0" w:color="auto"/>
        <w:left w:val="none" w:sz="0" w:space="0" w:color="auto"/>
        <w:bottom w:val="none" w:sz="0" w:space="0" w:color="auto"/>
        <w:right w:val="none" w:sz="0" w:space="0" w:color="auto"/>
      </w:divBdr>
    </w:div>
    <w:div w:id="743916249">
      <w:bodyDiv w:val="1"/>
      <w:marLeft w:val="0"/>
      <w:marRight w:val="0"/>
      <w:marTop w:val="0"/>
      <w:marBottom w:val="0"/>
      <w:divBdr>
        <w:top w:val="none" w:sz="0" w:space="0" w:color="auto"/>
        <w:left w:val="none" w:sz="0" w:space="0" w:color="auto"/>
        <w:bottom w:val="none" w:sz="0" w:space="0" w:color="auto"/>
        <w:right w:val="none" w:sz="0" w:space="0" w:color="auto"/>
      </w:divBdr>
    </w:div>
    <w:div w:id="766852075">
      <w:bodyDiv w:val="1"/>
      <w:marLeft w:val="0"/>
      <w:marRight w:val="0"/>
      <w:marTop w:val="0"/>
      <w:marBottom w:val="0"/>
      <w:divBdr>
        <w:top w:val="none" w:sz="0" w:space="0" w:color="auto"/>
        <w:left w:val="none" w:sz="0" w:space="0" w:color="auto"/>
        <w:bottom w:val="none" w:sz="0" w:space="0" w:color="auto"/>
        <w:right w:val="none" w:sz="0" w:space="0" w:color="auto"/>
      </w:divBdr>
    </w:div>
    <w:div w:id="776951397">
      <w:bodyDiv w:val="1"/>
      <w:marLeft w:val="0"/>
      <w:marRight w:val="0"/>
      <w:marTop w:val="0"/>
      <w:marBottom w:val="0"/>
      <w:divBdr>
        <w:top w:val="none" w:sz="0" w:space="0" w:color="auto"/>
        <w:left w:val="none" w:sz="0" w:space="0" w:color="auto"/>
        <w:bottom w:val="none" w:sz="0" w:space="0" w:color="auto"/>
        <w:right w:val="none" w:sz="0" w:space="0" w:color="auto"/>
      </w:divBdr>
    </w:div>
    <w:div w:id="805392300">
      <w:bodyDiv w:val="1"/>
      <w:marLeft w:val="0"/>
      <w:marRight w:val="0"/>
      <w:marTop w:val="0"/>
      <w:marBottom w:val="0"/>
      <w:divBdr>
        <w:top w:val="none" w:sz="0" w:space="0" w:color="auto"/>
        <w:left w:val="none" w:sz="0" w:space="0" w:color="auto"/>
        <w:bottom w:val="none" w:sz="0" w:space="0" w:color="auto"/>
        <w:right w:val="none" w:sz="0" w:space="0" w:color="auto"/>
      </w:divBdr>
    </w:div>
    <w:div w:id="806320720">
      <w:bodyDiv w:val="1"/>
      <w:marLeft w:val="0"/>
      <w:marRight w:val="0"/>
      <w:marTop w:val="0"/>
      <w:marBottom w:val="0"/>
      <w:divBdr>
        <w:top w:val="none" w:sz="0" w:space="0" w:color="auto"/>
        <w:left w:val="none" w:sz="0" w:space="0" w:color="auto"/>
        <w:bottom w:val="none" w:sz="0" w:space="0" w:color="auto"/>
        <w:right w:val="none" w:sz="0" w:space="0" w:color="auto"/>
      </w:divBdr>
    </w:div>
    <w:div w:id="1044328986">
      <w:bodyDiv w:val="1"/>
      <w:marLeft w:val="0"/>
      <w:marRight w:val="0"/>
      <w:marTop w:val="0"/>
      <w:marBottom w:val="0"/>
      <w:divBdr>
        <w:top w:val="none" w:sz="0" w:space="0" w:color="auto"/>
        <w:left w:val="none" w:sz="0" w:space="0" w:color="auto"/>
        <w:bottom w:val="none" w:sz="0" w:space="0" w:color="auto"/>
        <w:right w:val="none" w:sz="0" w:space="0" w:color="auto"/>
      </w:divBdr>
    </w:div>
    <w:div w:id="1188520844">
      <w:bodyDiv w:val="1"/>
      <w:marLeft w:val="0"/>
      <w:marRight w:val="0"/>
      <w:marTop w:val="0"/>
      <w:marBottom w:val="0"/>
      <w:divBdr>
        <w:top w:val="none" w:sz="0" w:space="0" w:color="auto"/>
        <w:left w:val="none" w:sz="0" w:space="0" w:color="auto"/>
        <w:bottom w:val="none" w:sz="0" w:space="0" w:color="auto"/>
        <w:right w:val="none" w:sz="0" w:space="0" w:color="auto"/>
      </w:divBdr>
    </w:div>
    <w:div w:id="1241410693">
      <w:bodyDiv w:val="1"/>
      <w:marLeft w:val="0"/>
      <w:marRight w:val="0"/>
      <w:marTop w:val="0"/>
      <w:marBottom w:val="0"/>
      <w:divBdr>
        <w:top w:val="none" w:sz="0" w:space="0" w:color="auto"/>
        <w:left w:val="none" w:sz="0" w:space="0" w:color="auto"/>
        <w:bottom w:val="none" w:sz="0" w:space="0" w:color="auto"/>
        <w:right w:val="none" w:sz="0" w:space="0" w:color="auto"/>
      </w:divBdr>
    </w:div>
    <w:div w:id="1258098265">
      <w:bodyDiv w:val="1"/>
      <w:marLeft w:val="0"/>
      <w:marRight w:val="0"/>
      <w:marTop w:val="0"/>
      <w:marBottom w:val="0"/>
      <w:divBdr>
        <w:top w:val="none" w:sz="0" w:space="0" w:color="auto"/>
        <w:left w:val="none" w:sz="0" w:space="0" w:color="auto"/>
        <w:bottom w:val="none" w:sz="0" w:space="0" w:color="auto"/>
        <w:right w:val="none" w:sz="0" w:space="0" w:color="auto"/>
      </w:divBdr>
    </w:div>
    <w:div w:id="1379664737">
      <w:bodyDiv w:val="1"/>
      <w:marLeft w:val="0"/>
      <w:marRight w:val="0"/>
      <w:marTop w:val="0"/>
      <w:marBottom w:val="0"/>
      <w:divBdr>
        <w:top w:val="none" w:sz="0" w:space="0" w:color="auto"/>
        <w:left w:val="none" w:sz="0" w:space="0" w:color="auto"/>
        <w:bottom w:val="none" w:sz="0" w:space="0" w:color="auto"/>
        <w:right w:val="none" w:sz="0" w:space="0" w:color="auto"/>
      </w:divBdr>
    </w:div>
    <w:div w:id="1473518032">
      <w:bodyDiv w:val="1"/>
      <w:marLeft w:val="0"/>
      <w:marRight w:val="0"/>
      <w:marTop w:val="0"/>
      <w:marBottom w:val="0"/>
      <w:divBdr>
        <w:top w:val="none" w:sz="0" w:space="0" w:color="auto"/>
        <w:left w:val="none" w:sz="0" w:space="0" w:color="auto"/>
        <w:bottom w:val="none" w:sz="0" w:space="0" w:color="auto"/>
        <w:right w:val="none" w:sz="0" w:space="0" w:color="auto"/>
      </w:divBdr>
    </w:div>
    <w:div w:id="1616672768">
      <w:bodyDiv w:val="1"/>
      <w:marLeft w:val="0"/>
      <w:marRight w:val="0"/>
      <w:marTop w:val="0"/>
      <w:marBottom w:val="0"/>
      <w:divBdr>
        <w:top w:val="none" w:sz="0" w:space="0" w:color="auto"/>
        <w:left w:val="none" w:sz="0" w:space="0" w:color="auto"/>
        <w:bottom w:val="none" w:sz="0" w:space="0" w:color="auto"/>
        <w:right w:val="none" w:sz="0" w:space="0" w:color="auto"/>
      </w:divBdr>
    </w:div>
    <w:div w:id="1647199099">
      <w:bodyDiv w:val="1"/>
      <w:marLeft w:val="0"/>
      <w:marRight w:val="0"/>
      <w:marTop w:val="0"/>
      <w:marBottom w:val="0"/>
      <w:divBdr>
        <w:top w:val="none" w:sz="0" w:space="0" w:color="auto"/>
        <w:left w:val="none" w:sz="0" w:space="0" w:color="auto"/>
        <w:bottom w:val="none" w:sz="0" w:space="0" w:color="auto"/>
        <w:right w:val="none" w:sz="0" w:space="0" w:color="auto"/>
      </w:divBdr>
    </w:div>
    <w:div w:id="1789736293">
      <w:bodyDiv w:val="1"/>
      <w:marLeft w:val="0"/>
      <w:marRight w:val="0"/>
      <w:marTop w:val="0"/>
      <w:marBottom w:val="0"/>
      <w:divBdr>
        <w:top w:val="none" w:sz="0" w:space="0" w:color="auto"/>
        <w:left w:val="none" w:sz="0" w:space="0" w:color="auto"/>
        <w:bottom w:val="none" w:sz="0" w:space="0" w:color="auto"/>
        <w:right w:val="none" w:sz="0" w:space="0" w:color="auto"/>
      </w:divBdr>
    </w:div>
    <w:div w:id="1806460457">
      <w:bodyDiv w:val="1"/>
      <w:marLeft w:val="0"/>
      <w:marRight w:val="0"/>
      <w:marTop w:val="0"/>
      <w:marBottom w:val="0"/>
      <w:divBdr>
        <w:top w:val="none" w:sz="0" w:space="0" w:color="auto"/>
        <w:left w:val="none" w:sz="0" w:space="0" w:color="auto"/>
        <w:bottom w:val="none" w:sz="0" w:space="0" w:color="auto"/>
        <w:right w:val="none" w:sz="0" w:space="0" w:color="auto"/>
      </w:divBdr>
    </w:div>
    <w:div w:id="19477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tonSU">
      <a:dk1>
        <a:sysClr val="windowText" lastClr="000000"/>
      </a:dk1>
      <a:lt1>
        <a:sysClr val="window" lastClr="FFFFFF"/>
      </a:lt1>
      <a:dk2>
        <a:srgbClr val="063A49"/>
      </a:dk2>
      <a:lt2>
        <a:srgbClr val="48BBC9"/>
      </a:lt2>
      <a:accent1>
        <a:srgbClr val="3FAF73"/>
      </a:accent1>
      <a:accent2>
        <a:srgbClr val="B4D16A"/>
      </a:accent2>
      <a:accent3>
        <a:srgbClr val="F6E842"/>
      </a:accent3>
      <a:accent4>
        <a:srgbClr val="FAB62F"/>
      </a:accent4>
      <a:accent5>
        <a:srgbClr val="EE7B75"/>
      </a:accent5>
      <a:accent6>
        <a:srgbClr val="E73189"/>
      </a:accent6>
      <a:hlink>
        <a:srgbClr val="672573"/>
      </a:hlink>
      <a:folHlink>
        <a:srgbClr val="E73189"/>
      </a:folHlink>
    </a:clrScheme>
    <a:fontScheme name="Custom 1">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0155-B7BC-4980-8896-19A00573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14</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Lewis</dc:creator>
  <cp:keywords/>
  <dc:description/>
  <cp:lastModifiedBy>Fawziyyah Ahmed</cp:lastModifiedBy>
  <cp:revision>130</cp:revision>
  <cp:lastPrinted>2023-03-27T16:21:00Z</cp:lastPrinted>
  <dcterms:created xsi:type="dcterms:W3CDTF">2024-11-21T12:38:00Z</dcterms:created>
  <dcterms:modified xsi:type="dcterms:W3CDTF">2024-12-05T11:37:00Z</dcterms:modified>
</cp:coreProperties>
</file>